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B5" w:rsidRDefault="002A19B5" w:rsidP="002A19B5">
      <w:pPr>
        <w:autoSpaceDE w:val="0"/>
        <w:autoSpaceDN w:val="0"/>
        <w:adjustRightInd w:val="0"/>
        <w:spacing w:after="0" w:line="240" w:lineRule="auto"/>
        <w:jc w:val="right"/>
        <w:rPr>
          <w:noProof/>
        </w:rPr>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6048"/>
      </w:tblGrid>
      <w:tr w:rsidR="002A19B5" w:rsidRPr="007A5187" w:rsidTr="00670626">
        <w:trPr>
          <w:trHeight w:val="2871"/>
        </w:trPr>
        <w:tc>
          <w:tcPr>
            <w:tcW w:w="3017" w:type="dxa"/>
          </w:tcPr>
          <w:p w:rsidR="002A19B5" w:rsidRPr="002A19B5" w:rsidRDefault="002A19B5" w:rsidP="002A19B5">
            <w:pPr>
              <w:autoSpaceDE w:val="0"/>
              <w:autoSpaceDN w:val="0"/>
              <w:adjustRightInd w:val="0"/>
              <w:rPr>
                <w:noProof/>
              </w:rPr>
            </w:pPr>
            <w:r>
              <w:rPr>
                <w:rFonts w:ascii="Garamond-Bold" w:hAnsi="Garamond-Bold" w:cs="Garamond-Bold"/>
                <w:b/>
                <w:bCs/>
                <w:noProof/>
                <w:sz w:val="32"/>
                <w:szCs w:val="32"/>
              </w:rPr>
              <w:drawing>
                <wp:inline distT="0" distB="0" distL="0" distR="0" wp14:anchorId="10B540DE" wp14:editId="14864504">
                  <wp:extent cx="1709530" cy="17810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4141"/>
                          <a:stretch/>
                        </pic:blipFill>
                        <pic:spPr bwMode="auto">
                          <a:xfrm>
                            <a:off x="0" y="0"/>
                            <a:ext cx="1709530" cy="17810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48" w:type="dxa"/>
          </w:tcPr>
          <w:p w:rsidR="002A19B5" w:rsidRDefault="002A19B5" w:rsidP="001246DA">
            <w:pPr>
              <w:autoSpaceDE w:val="0"/>
              <w:autoSpaceDN w:val="0"/>
              <w:adjustRightInd w:val="0"/>
              <w:ind w:right="-421"/>
              <w:jc w:val="center"/>
              <w:rPr>
                <w:rFonts w:ascii="Arial Narrow" w:hAnsi="Arial Narrow" w:cs="Garamond-Bold"/>
                <w:b/>
                <w:bCs/>
                <w:sz w:val="26"/>
                <w:szCs w:val="26"/>
              </w:rPr>
            </w:pPr>
            <w:r w:rsidRPr="002A19B5">
              <w:rPr>
                <w:noProof/>
              </w:rPr>
              <w:drawing>
                <wp:inline distT="0" distB="0" distL="0" distR="0" wp14:anchorId="7E125F0D" wp14:editId="21D56332">
                  <wp:extent cx="3733800" cy="885825"/>
                  <wp:effectExtent l="0" t="0" r="0" b="9525"/>
                  <wp:docPr id="17" name="Picture 1"/>
                  <wp:cNvGraphicFramePr/>
                  <a:graphic xmlns:a="http://schemas.openxmlformats.org/drawingml/2006/main">
                    <a:graphicData uri="http://schemas.openxmlformats.org/drawingml/2006/picture">
                      <pic:pic xmlns:pic="http://schemas.openxmlformats.org/drawingml/2006/picture">
                        <pic:nvPicPr>
                          <pic:cNvPr id="17" name="Picture 1"/>
                          <pic:cNvPicPr/>
                        </pic:nvPicPr>
                        <pic:blipFill rotWithShape="1">
                          <a:blip r:embed="rId10" cstate="print"/>
                          <a:srcRect t="-3794" r="10177" b="-3794"/>
                          <a:stretch/>
                        </pic:blipFill>
                        <pic:spPr bwMode="auto">
                          <a:xfrm>
                            <a:off x="0" y="0"/>
                            <a:ext cx="3733800" cy="885825"/>
                          </a:xfrm>
                          <a:prstGeom prst="rect">
                            <a:avLst/>
                          </a:prstGeom>
                          <a:noFill/>
                          <a:ln>
                            <a:noFill/>
                          </a:ln>
                          <a:extLst>
                            <a:ext uri="{53640926-AAD7-44D8-BBD7-CCE9431645EC}">
                              <a14:shadowObscured xmlns:a14="http://schemas.microsoft.com/office/drawing/2010/main"/>
                            </a:ext>
                          </a:extLst>
                        </pic:spPr>
                      </pic:pic>
                    </a:graphicData>
                  </a:graphic>
                </wp:inline>
              </w:drawing>
            </w:r>
          </w:p>
          <w:p w:rsidR="000D4AE8" w:rsidRDefault="000D4AE8" w:rsidP="002A19B5">
            <w:pPr>
              <w:autoSpaceDE w:val="0"/>
              <w:autoSpaceDN w:val="0"/>
              <w:adjustRightInd w:val="0"/>
              <w:jc w:val="center"/>
              <w:rPr>
                <w:rFonts w:ascii="Arial Narrow" w:hAnsi="Arial Narrow" w:cs="Garamond-Bold"/>
                <w:b/>
                <w:bCs/>
                <w:sz w:val="26"/>
                <w:szCs w:val="26"/>
              </w:rPr>
            </w:pPr>
          </w:p>
          <w:p w:rsidR="000D4AE8" w:rsidRPr="000D4AE8" w:rsidRDefault="000D4AE8" w:rsidP="000D4AE8">
            <w:pPr>
              <w:autoSpaceDE w:val="0"/>
              <w:autoSpaceDN w:val="0"/>
              <w:adjustRightInd w:val="0"/>
              <w:ind w:right="479"/>
              <w:jc w:val="right"/>
              <w:rPr>
                <w:rFonts w:ascii="Arial Narrow" w:hAnsi="Arial Narrow" w:cs="Garamond-Bold"/>
                <w:bCs/>
              </w:rPr>
            </w:pPr>
          </w:p>
        </w:tc>
      </w:tr>
    </w:tbl>
    <w:p w:rsidR="000956F2" w:rsidRPr="000956F2" w:rsidRDefault="000956F2" w:rsidP="000956F2">
      <w:pPr>
        <w:autoSpaceDE w:val="0"/>
        <w:autoSpaceDN w:val="0"/>
        <w:adjustRightInd w:val="0"/>
        <w:spacing w:after="0" w:line="240" w:lineRule="auto"/>
        <w:rPr>
          <w:rFonts w:ascii="Times New Roman" w:hAnsi="Times New Roman" w:cs="Times New Roman"/>
          <w:b/>
          <w:bCs/>
          <w:sz w:val="24"/>
          <w:szCs w:val="24"/>
        </w:rPr>
      </w:pPr>
      <w:r w:rsidRPr="000956F2">
        <w:rPr>
          <w:rFonts w:ascii="Times New Roman" w:hAnsi="Times New Roman" w:cs="Times New Roman"/>
          <w:b/>
          <w:bCs/>
          <w:sz w:val="24"/>
          <w:szCs w:val="24"/>
        </w:rPr>
        <w:t>FOR IMMEDIATE RELEASE</w:t>
      </w:r>
    </w:p>
    <w:p w:rsidR="000956F2" w:rsidRDefault="000956F2" w:rsidP="000D4AE8">
      <w:pPr>
        <w:autoSpaceDE w:val="0"/>
        <w:autoSpaceDN w:val="0"/>
        <w:adjustRightInd w:val="0"/>
        <w:spacing w:after="0" w:line="240" w:lineRule="auto"/>
        <w:rPr>
          <w:rFonts w:ascii="Times New Roman" w:hAnsi="Times New Roman" w:cs="Times New Roman"/>
          <w:b/>
          <w:bCs/>
        </w:rPr>
      </w:pPr>
    </w:p>
    <w:p w:rsidR="00F92BE2" w:rsidRPr="00F92BE2" w:rsidRDefault="00F92BE2" w:rsidP="000D4AE8">
      <w:pPr>
        <w:autoSpaceDE w:val="0"/>
        <w:autoSpaceDN w:val="0"/>
        <w:adjustRightInd w:val="0"/>
        <w:spacing w:after="0" w:line="240" w:lineRule="auto"/>
        <w:rPr>
          <w:rFonts w:ascii="Times New Roman" w:hAnsi="Times New Roman" w:cs="Times New Roman"/>
          <w:b/>
          <w:bCs/>
        </w:rPr>
      </w:pPr>
      <w:r w:rsidRPr="00F92BE2">
        <w:rPr>
          <w:rFonts w:ascii="Times New Roman" w:hAnsi="Times New Roman" w:cs="Times New Roman"/>
          <w:b/>
          <w:bCs/>
        </w:rPr>
        <w:t>Contact:</w:t>
      </w:r>
    </w:p>
    <w:p w:rsidR="00F92BE2" w:rsidRDefault="00F92BE2" w:rsidP="00F92BE2">
      <w:pPr>
        <w:autoSpaceDE w:val="0"/>
        <w:autoSpaceDN w:val="0"/>
        <w:adjustRightInd w:val="0"/>
        <w:spacing w:after="0" w:line="240" w:lineRule="auto"/>
        <w:rPr>
          <w:rFonts w:ascii="Times New Roman" w:eastAsia="Times New Roman" w:hAnsi="Times New Roman" w:cs="Times New Roman"/>
        </w:rPr>
      </w:pPr>
      <w:r w:rsidRPr="00F92BE2">
        <w:rPr>
          <w:rFonts w:ascii="Times New Roman" w:hAnsi="Times New Roman" w:cs="Times New Roman"/>
          <w:bCs/>
        </w:rPr>
        <w:t xml:space="preserve">Brian </w:t>
      </w:r>
      <w:proofErr w:type="spellStart"/>
      <w:r w:rsidRPr="00F92BE2">
        <w:rPr>
          <w:rFonts w:ascii="Times New Roman" w:hAnsi="Times New Roman" w:cs="Times New Roman"/>
          <w:bCs/>
        </w:rPr>
        <w:t>Concannon</w:t>
      </w:r>
      <w:proofErr w:type="spellEnd"/>
      <w:r w:rsidRPr="00F92BE2">
        <w:rPr>
          <w:rFonts w:ascii="Times New Roman" w:hAnsi="Times New Roman" w:cs="Times New Roman"/>
          <w:bCs/>
        </w:rPr>
        <w:t xml:space="preserve"> Jr., Esq., </w:t>
      </w:r>
      <w:hyperlink r:id="rId11" w:history="1">
        <w:r w:rsidRPr="006F2F31">
          <w:rPr>
            <w:rStyle w:val="Hyperlink"/>
            <w:rFonts w:ascii="Times New Roman" w:eastAsia="Times New Roman" w:hAnsi="Times New Roman" w:cs="Times New Roman"/>
          </w:rPr>
          <w:t>Brian@ijdh.org</w:t>
        </w:r>
      </w:hyperlink>
      <w:r>
        <w:rPr>
          <w:rFonts w:ascii="Times New Roman" w:eastAsia="Times New Roman" w:hAnsi="Times New Roman" w:cs="Times New Roman"/>
        </w:rPr>
        <w:t xml:space="preserve">, </w:t>
      </w:r>
      <w:r w:rsidRPr="00F92BE2">
        <w:rPr>
          <w:rFonts w:ascii="Times New Roman" w:eastAsia="Times New Roman" w:hAnsi="Times New Roman" w:cs="Times New Roman"/>
        </w:rPr>
        <w:t xml:space="preserve">(541) 263-0029 </w:t>
      </w:r>
    </w:p>
    <w:p w:rsidR="00F92BE2" w:rsidRPr="00F92BE2" w:rsidRDefault="00F92BE2" w:rsidP="00F92BE2">
      <w:pPr>
        <w:autoSpaceDE w:val="0"/>
        <w:autoSpaceDN w:val="0"/>
        <w:adjustRightInd w:val="0"/>
        <w:spacing w:after="0" w:line="240" w:lineRule="auto"/>
        <w:rPr>
          <w:rFonts w:ascii="Times New Roman" w:hAnsi="Times New Roman" w:cs="Times New Roman"/>
          <w:bCs/>
        </w:rPr>
      </w:pPr>
      <w:r w:rsidRPr="00F92BE2">
        <w:rPr>
          <w:rFonts w:ascii="Times New Roman" w:hAnsi="Times New Roman" w:cs="Times New Roman"/>
          <w:bCs/>
        </w:rPr>
        <w:t xml:space="preserve">Nicole Phillips, Esq., </w:t>
      </w:r>
      <w:hyperlink r:id="rId12" w:history="1">
        <w:r w:rsidRPr="00F92BE2">
          <w:rPr>
            <w:rStyle w:val="Hyperlink"/>
            <w:rFonts w:ascii="Times New Roman" w:hAnsi="Times New Roman" w:cs="Times New Roman"/>
            <w:bCs/>
          </w:rPr>
          <w:t>Nicole@ijdh.org</w:t>
        </w:r>
      </w:hyperlink>
      <w:r>
        <w:rPr>
          <w:rFonts w:ascii="Times New Roman" w:hAnsi="Times New Roman" w:cs="Times New Roman"/>
          <w:bCs/>
        </w:rPr>
        <w:t xml:space="preserve">, </w:t>
      </w:r>
      <w:r w:rsidRPr="00F92BE2">
        <w:rPr>
          <w:rFonts w:ascii="Times New Roman" w:hAnsi="Times New Roman" w:cs="Times New Roman"/>
          <w:bCs/>
        </w:rPr>
        <w:t>(510) 715-2855</w:t>
      </w:r>
    </w:p>
    <w:p w:rsidR="00F92BE2" w:rsidRDefault="00F92BE2" w:rsidP="000D4AE8">
      <w:pPr>
        <w:autoSpaceDE w:val="0"/>
        <w:autoSpaceDN w:val="0"/>
        <w:adjustRightInd w:val="0"/>
        <w:spacing w:after="0" w:line="240" w:lineRule="auto"/>
        <w:rPr>
          <w:rFonts w:ascii="Times New Roman" w:hAnsi="Times New Roman" w:cs="Times New Roman"/>
          <w:bCs/>
          <w:sz w:val="24"/>
          <w:szCs w:val="24"/>
        </w:rPr>
      </w:pPr>
    </w:p>
    <w:p w:rsidR="005C24BD" w:rsidRPr="00F92BE2" w:rsidRDefault="005C24BD" w:rsidP="000D4AE8">
      <w:pPr>
        <w:autoSpaceDE w:val="0"/>
        <w:autoSpaceDN w:val="0"/>
        <w:adjustRightInd w:val="0"/>
        <w:spacing w:after="0" w:line="240" w:lineRule="auto"/>
        <w:rPr>
          <w:rFonts w:ascii="Times New Roman" w:hAnsi="Times New Roman" w:cs="Times New Roman"/>
          <w:bCs/>
          <w:sz w:val="24"/>
          <w:szCs w:val="24"/>
        </w:rPr>
      </w:pPr>
      <w:bookmarkStart w:id="0" w:name="_GoBack"/>
      <w:bookmarkEnd w:id="0"/>
    </w:p>
    <w:p w:rsidR="00C046B9" w:rsidRDefault="00C046B9" w:rsidP="00E1400E">
      <w:pPr>
        <w:pStyle w:val="NoSpacing"/>
        <w:jc w:val="center"/>
        <w:rPr>
          <w:rFonts w:ascii="Times New Roman" w:hAnsi="Times New Roman"/>
          <w:sz w:val="24"/>
          <w:szCs w:val="24"/>
        </w:rPr>
      </w:pPr>
      <w:r>
        <w:rPr>
          <w:rFonts w:ascii="Times New Roman" w:hAnsi="Times New Roman"/>
          <w:b/>
          <w:sz w:val="24"/>
          <w:szCs w:val="24"/>
        </w:rPr>
        <w:t xml:space="preserve">Haiti’s Housing Crisis: </w:t>
      </w:r>
      <w:r w:rsidR="000956F2" w:rsidRPr="00C046B9">
        <w:rPr>
          <w:rFonts w:ascii="Times New Roman" w:hAnsi="Times New Roman"/>
          <w:sz w:val="24"/>
          <w:szCs w:val="24"/>
        </w:rPr>
        <w:t>Human rights investigation finds</w:t>
      </w:r>
      <w:r w:rsidR="00E1400E" w:rsidRPr="00C046B9">
        <w:rPr>
          <w:rFonts w:ascii="Times New Roman" w:hAnsi="Times New Roman"/>
          <w:sz w:val="24"/>
          <w:szCs w:val="24"/>
        </w:rPr>
        <w:t xml:space="preserve"> </w:t>
      </w:r>
      <w:r w:rsidRPr="00C046B9">
        <w:rPr>
          <w:rFonts w:ascii="Times New Roman" w:hAnsi="Times New Roman"/>
          <w:sz w:val="24"/>
          <w:szCs w:val="24"/>
        </w:rPr>
        <w:t xml:space="preserve">President </w:t>
      </w:r>
      <w:r>
        <w:rPr>
          <w:rFonts w:ascii="Times New Roman" w:hAnsi="Times New Roman"/>
          <w:sz w:val="24"/>
          <w:szCs w:val="24"/>
        </w:rPr>
        <w:t xml:space="preserve">Michel </w:t>
      </w:r>
      <w:proofErr w:type="spellStart"/>
      <w:r w:rsidRPr="00C046B9">
        <w:rPr>
          <w:rFonts w:ascii="Times New Roman" w:hAnsi="Times New Roman"/>
          <w:sz w:val="24"/>
          <w:szCs w:val="24"/>
        </w:rPr>
        <w:t>Martelly’s</w:t>
      </w:r>
      <w:proofErr w:type="spellEnd"/>
      <w:r w:rsidRPr="00C046B9">
        <w:rPr>
          <w:rFonts w:ascii="Times New Roman" w:hAnsi="Times New Roman"/>
          <w:sz w:val="24"/>
          <w:szCs w:val="24"/>
        </w:rPr>
        <w:t xml:space="preserve"> </w:t>
      </w:r>
    </w:p>
    <w:p w:rsidR="00E1400E" w:rsidRPr="00E1400E" w:rsidRDefault="00C046B9" w:rsidP="00E1400E">
      <w:pPr>
        <w:pStyle w:val="NoSpacing"/>
        <w:jc w:val="center"/>
        <w:rPr>
          <w:rFonts w:ascii="Times New Roman" w:hAnsi="Times New Roman"/>
          <w:b/>
          <w:sz w:val="24"/>
          <w:szCs w:val="24"/>
        </w:rPr>
      </w:pPr>
      <w:r w:rsidRPr="00C046B9">
        <w:rPr>
          <w:rFonts w:ascii="Times New Roman" w:hAnsi="Times New Roman"/>
          <w:sz w:val="24"/>
          <w:szCs w:val="24"/>
        </w:rPr>
        <w:t>100-day housing plan</w:t>
      </w:r>
      <w:r>
        <w:rPr>
          <w:rFonts w:ascii="Times New Roman" w:hAnsi="Times New Roman"/>
          <w:sz w:val="24"/>
          <w:szCs w:val="24"/>
        </w:rPr>
        <w:t xml:space="preserve"> delivered no</w:t>
      </w:r>
      <w:r w:rsidR="000956F2" w:rsidRPr="00C046B9">
        <w:rPr>
          <w:rFonts w:ascii="Times New Roman" w:hAnsi="Times New Roman"/>
          <w:sz w:val="24"/>
          <w:szCs w:val="24"/>
        </w:rPr>
        <w:t xml:space="preserve"> improvement in Haiti’</w:t>
      </w:r>
      <w:r>
        <w:rPr>
          <w:rFonts w:ascii="Times New Roman" w:hAnsi="Times New Roman"/>
          <w:sz w:val="24"/>
          <w:szCs w:val="24"/>
        </w:rPr>
        <w:t>s tent camps</w:t>
      </w:r>
      <w:r w:rsidR="000956F2" w:rsidRPr="00C046B9">
        <w:rPr>
          <w:rFonts w:ascii="Times New Roman" w:hAnsi="Times New Roman"/>
          <w:sz w:val="24"/>
          <w:szCs w:val="24"/>
        </w:rPr>
        <w:t xml:space="preserve"> </w:t>
      </w:r>
    </w:p>
    <w:p w:rsidR="00350649" w:rsidRDefault="00350649" w:rsidP="00350649">
      <w:pPr>
        <w:autoSpaceDE w:val="0"/>
        <w:autoSpaceDN w:val="0"/>
        <w:adjustRightInd w:val="0"/>
        <w:spacing w:after="0" w:line="240" w:lineRule="auto"/>
        <w:rPr>
          <w:rFonts w:ascii="Arial Narrow" w:hAnsi="Arial Narrow" w:cs="Garamond-Bold"/>
          <w:b/>
          <w:bCs/>
          <w:sz w:val="25"/>
          <w:szCs w:val="25"/>
        </w:rPr>
      </w:pPr>
    </w:p>
    <w:p w:rsidR="00E66223" w:rsidRPr="00E66223" w:rsidRDefault="00E1400E" w:rsidP="005D58FB">
      <w:pPr>
        <w:pStyle w:val="NoSpacing"/>
        <w:jc w:val="both"/>
        <w:rPr>
          <w:rFonts w:ascii="Times New Roman" w:hAnsi="Times New Roman"/>
          <w:sz w:val="24"/>
          <w:szCs w:val="24"/>
        </w:rPr>
      </w:pPr>
      <w:r>
        <w:rPr>
          <w:rFonts w:ascii="Times New Roman" w:hAnsi="Times New Roman"/>
          <w:b/>
          <w:sz w:val="24"/>
          <w:szCs w:val="24"/>
        </w:rPr>
        <w:t>(</w:t>
      </w:r>
      <w:r w:rsidR="005C24BD">
        <w:rPr>
          <w:rFonts w:ascii="Times New Roman" w:hAnsi="Times New Roman"/>
          <w:b/>
          <w:sz w:val="24"/>
          <w:szCs w:val="24"/>
        </w:rPr>
        <w:t>BOSTON</w:t>
      </w:r>
      <w:r>
        <w:rPr>
          <w:rFonts w:ascii="Times New Roman" w:hAnsi="Times New Roman"/>
          <w:b/>
          <w:sz w:val="24"/>
          <w:szCs w:val="24"/>
        </w:rPr>
        <w:t>, October 3, 2011)</w:t>
      </w:r>
      <w:r w:rsidR="00F92BE2" w:rsidRPr="00E66223">
        <w:rPr>
          <w:rFonts w:ascii="Times New Roman" w:hAnsi="Times New Roman"/>
          <w:sz w:val="24"/>
          <w:szCs w:val="24"/>
        </w:rPr>
        <w:t xml:space="preserve"> -</w:t>
      </w:r>
      <w:r w:rsidR="005C24BD">
        <w:rPr>
          <w:rFonts w:ascii="Times New Roman" w:hAnsi="Times New Roman"/>
          <w:sz w:val="24"/>
          <w:szCs w:val="24"/>
        </w:rPr>
        <w:t>--</w:t>
      </w:r>
      <w:r w:rsidR="00F92BE2" w:rsidRPr="00E66223">
        <w:rPr>
          <w:rFonts w:ascii="Times New Roman" w:hAnsi="Times New Roman"/>
          <w:sz w:val="24"/>
          <w:szCs w:val="24"/>
        </w:rPr>
        <w:t xml:space="preserve"> </w:t>
      </w:r>
      <w:r w:rsidR="00CD17E7">
        <w:rPr>
          <w:rFonts w:ascii="Times New Roman" w:hAnsi="Times New Roman"/>
          <w:sz w:val="24"/>
          <w:szCs w:val="24"/>
        </w:rPr>
        <w:t xml:space="preserve">One-hundred days into Michel </w:t>
      </w:r>
      <w:proofErr w:type="spellStart"/>
      <w:r w:rsidR="00CD17E7">
        <w:rPr>
          <w:rFonts w:ascii="Times New Roman" w:hAnsi="Times New Roman"/>
          <w:sz w:val="24"/>
          <w:szCs w:val="24"/>
        </w:rPr>
        <w:t>Martelly’s</w:t>
      </w:r>
      <w:proofErr w:type="spellEnd"/>
      <w:r w:rsidR="00CD17E7">
        <w:rPr>
          <w:rFonts w:ascii="Times New Roman" w:hAnsi="Times New Roman"/>
          <w:sz w:val="24"/>
          <w:szCs w:val="24"/>
        </w:rPr>
        <w:t xml:space="preserve"> presidency, earthquake victims still living in displacement camps </w:t>
      </w:r>
      <w:r w:rsidR="00974261">
        <w:rPr>
          <w:rFonts w:ascii="Times New Roman" w:hAnsi="Times New Roman"/>
          <w:sz w:val="24"/>
          <w:szCs w:val="24"/>
        </w:rPr>
        <w:t>were</w:t>
      </w:r>
      <w:r w:rsidR="00CD17E7">
        <w:rPr>
          <w:rFonts w:ascii="Times New Roman" w:hAnsi="Times New Roman"/>
          <w:sz w:val="24"/>
          <w:szCs w:val="24"/>
        </w:rPr>
        <w:t xml:space="preserve"> not receiving the resettlement </w:t>
      </w:r>
      <w:r w:rsidR="00B41CE3">
        <w:rPr>
          <w:rFonts w:ascii="Times New Roman" w:hAnsi="Times New Roman"/>
          <w:sz w:val="24"/>
          <w:szCs w:val="24"/>
        </w:rPr>
        <w:t>assistance</w:t>
      </w:r>
      <w:r w:rsidR="00CD17E7">
        <w:rPr>
          <w:rFonts w:ascii="Times New Roman" w:hAnsi="Times New Roman"/>
          <w:sz w:val="24"/>
          <w:szCs w:val="24"/>
        </w:rPr>
        <w:t xml:space="preserve"> promised in the President’s 100-day housing plan, </w:t>
      </w:r>
      <w:r w:rsidR="00682FB9" w:rsidRPr="00E66223">
        <w:rPr>
          <w:rFonts w:ascii="Times New Roman" w:hAnsi="Times New Roman"/>
          <w:sz w:val="24"/>
          <w:szCs w:val="24"/>
        </w:rPr>
        <w:t xml:space="preserve">according to a briefing paper released today by </w:t>
      </w:r>
      <w:r w:rsidR="00535135" w:rsidRPr="00E66223">
        <w:rPr>
          <w:rFonts w:ascii="Times New Roman" w:hAnsi="Times New Roman"/>
          <w:sz w:val="24"/>
          <w:szCs w:val="24"/>
        </w:rPr>
        <w:t>the Center for Law and Global Justice at the University of San Francisco School of Law</w:t>
      </w:r>
      <w:r w:rsidR="001C66F5" w:rsidRPr="00E66223">
        <w:rPr>
          <w:rFonts w:ascii="Times New Roman" w:hAnsi="Times New Roman"/>
          <w:sz w:val="24"/>
          <w:szCs w:val="24"/>
        </w:rPr>
        <w:t xml:space="preserve"> (USF)</w:t>
      </w:r>
      <w:r w:rsidR="00682FB9" w:rsidRPr="00E66223">
        <w:rPr>
          <w:rFonts w:ascii="Times New Roman" w:hAnsi="Times New Roman"/>
          <w:sz w:val="24"/>
          <w:szCs w:val="24"/>
        </w:rPr>
        <w:t xml:space="preserve"> and</w:t>
      </w:r>
      <w:r w:rsidR="00535135" w:rsidRPr="00E66223">
        <w:rPr>
          <w:rFonts w:ascii="Times New Roman" w:hAnsi="Times New Roman"/>
          <w:sz w:val="24"/>
          <w:szCs w:val="24"/>
        </w:rPr>
        <w:t xml:space="preserve"> the Institute for Justice &amp;</w:t>
      </w:r>
      <w:r w:rsidR="00682FB9" w:rsidRPr="00E66223">
        <w:rPr>
          <w:rFonts w:ascii="Times New Roman" w:hAnsi="Times New Roman"/>
          <w:sz w:val="24"/>
          <w:szCs w:val="24"/>
        </w:rPr>
        <w:t xml:space="preserve"> Democracy in Haiti (IJDH).</w:t>
      </w:r>
      <w:r w:rsidR="005C24BD">
        <w:rPr>
          <w:rFonts w:ascii="Times New Roman" w:hAnsi="Times New Roman"/>
          <w:sz w:val="24"/>
          <w:szCs w:val="24"/>
        </w:rPr>
        <w:t xml:space="preserve"> The </w:t>
      </w:r>
      <w:r w:rsidR="005C24BD" w:rsidRPr="00E66223">
        <w:rPr>
          <w:rFonts w:ascii="Times New Roman" w:hAnsi="Times New Roman"/>
          <w:sz w:val="24"/>
          <w:szCs w:val="24"/>
        </w:rPr>
        <w:t xml:space="preserve">survey </w:t>
      </w:r>
      <w:r w:rsidR="005C24BD">
        <w:rPr>
          <w:rFonts w:ascii="Times New Roman" w:hAnsi="Times New Roman"/>
          <w:sz w:val="24"/>
          <w:szCs w:val="24"/>
        </w:rPr>
        <w:t>looked at</w:t>
      </w:r>
      <w:r w:rsidR="005C24BD" w:rsidRPr="00E66223">
        <w:rPr>
          <w:rFonts w:ascii="Times New Roman" w:hAnsi="Times New Roman"/>
          <w:sz w:val="24"/>
          <w:szCs w:val="24"/>
        </w:rPr>
        <w:t xml:space="preserve"> </w:t>
      </w:r>
      <w:r w:rsidR="00B41CE3">
        <w:rPr>
          <w:rFonts w:ascii="Times New Roman" w:hAnsi="Times New Roman"/>
          <w:sz w:val="24"/>
          <w:szCs w:val="24"/>
        </w:rPr>
        <w:t xml:space="preserve">the </w:t>
      </w:r>
      <w:r w:rsidR="005C24BD" w:rsidRPr="00E66223">
        <w:rPr>
          <w:rFonts w:ascii="Times New Roman" w:hAnsi="Times New Roman"/>
          <w:sz w:val="24"/>
          <w:szCs w:val="24"/>
        </w:rPr>
        <w:t xml:space="preserve">six displacement camps </w:t>
      </w:r>
      <w:r w:rsidR="00B41CE3">
        <w:rPr>
          <w:rFonts w:ascii="Times New Roman" w:hAnsi="Times New Roman"/>
          <w:sz w:val="24"/>
          <w:szCs w:val="24"/>
        </w:rPr>
        <w:t xml:space="preserve">targeted for closure </w:t>
      </w:r>
      <w:r w:rsidR="005C24BD" w:rsidRPr="00E66223">
        <w:rPr>
          <w:rFonts w:ascii="Times New Roman" w:hAnsi="Times New Roman"/>
          <w:sz w:val="24"/>
          <w:szCs w:val="24"/>
        </w:rPr>
        <w:t xml:space="preserve">under </w:t>
      </w:r>
      <w:r w:rsidR="00B41CE3">
        <w:rPr>
          <w:rFonts w:ascii="Times New Roman" w:hAnsi="Times New Roman"/>
          <w:sz w:val="24"/>
          <w:szCs w:val="24"/>
        </w:rPr>
        <w:t>the plan</w:t>
      </w:r>
      <w:r w:rsidR="005C24BD">
        <w:rPr>
          <w:rFonts w:ascii="Times New Roman" w:hAnsi="Times New Roman"/>
          <w:sz w:val="24"/>
          <w:szCs w:val="24"/>
        </w:rPr>
        <w:t>.</w:t>
      </w:r>
      <w:r w:rsidR="005C24BD" w:rsidRPr="00E66223">
        <w:rPr>
          <w:rFonts w:ascii="Times New Roman" w:hAnsi="Times New Roman"/>
          <w:sz w:val="24"/>
          <w:szCs w:val="24"/>
        </w:rPr>
        <w:t xml:space="preserve"> </w:t>
      </w:r>
    </w:p>
    <w:p w:rsidR="000956F2" w:rsidRDefault="000956F2" w:rsidP="005D58FB">
      <w:pPr>
        <w:pStyle w:val="NoSpacing"/>
        <w:jc w:val="both"/>
        <w:rPr>
          <w:rFonts w:ascii="Times New Roman" w:hAnsi="Times New Roman"/>
          <w:sz w:val="24"/>
          <w:szCs w:val="24"/>
        </w:rPr>
      </w:pPr>
    </w:p>
    <w:p w:rsidR="00560DB6" w:rsidRDefault="00682FB9" w:rsidP="001023C8">
      <w:pPr>
        <w:pStyle w:val="NoSpacing"/>
        <w:jc w:val="both"/>
        <w:rPr>
          <w:rFonts w:ascii="Times New Roman" w:hAnsi="Times New Roman"/>
          <w:sz w:val="24"/>
          <w:szCs w:val="24"/>
        </w:rPr>
      </w:pPr>
      <w:r w:rsidRPr="00E66223">
        <w:rPr>
          <w:rFonts w:ascii="Times New Roman" w:hAnsi="Times New Roman"/>
          <w:sz w:val="24"/>
          <w:szCs w:val="24"/>
        </w:rPr>
        <w:t xml:space="preserve">The </w:t>
      </w:r>
      <w:r w:rsidR="00B41CE3">
        <w:rPr>
          <w:rFonts w:ascii="Times New Roman" w:hAnsi="Times New Roman"/>
          <w:sz w:val="24"/>
          <w:szCs w:val="24"/>
        </w:rPr>
        <w:t xml:space="preserve">briefing </w:t>
      </w:r>
      <w:r w:rsidRPr="00E66223">
        <w:rPr>
          <w:rFonts w:ascii="Times New Roman" w:hAnsi="Times New Roman"/>
          <w:sz w:val="24"/>
          <w:szCs w:val="24"/>
        </w:rPr>
        <w:t xml:space="preserve">paper, titled </w:t>
      </w:r>
      <w:commentRangeStart w:id="1"/>
      <w:r w:rsidRPr="00E66223">
        <w:rPr>
          <w:rFonts w:ascii="Times New Roman" w:hAnsi="Times New Roman"/>
          <w:b/>
          <w:bCs/>
          <w:i/>
          <w:sz w:val="24"/>
          <w:szCs w:val="24"/>
        </w:rPr>
        <w:t xml:space="preserve">Haiti’s Housing Crisis: </w:t>
      </w:r>
      <w:r w:rsidR="00974261">
        <w:rPr>
          <w:rFonts w:ascii="Times New Roman" w:hAnsi="Times New Roman"/>
          <w:bCs/>
          <w:i/>
          <w:sz w:val="24"/>
          <w:szCs w:val="24"/>
        </w:rPr>
        <w:t xml:space="preserve">Results of a </w:t>
      </w:r>
      <w:r w:rsidR="00560DB6">
        <w:rPr>
          <w:rFonts w:ascii="Times New Roman" w:hAnsi="Times New Roman"/>
          <w:bCs/>
          <w:i/>
          <w:sz w:val="24"/>
          <w:szCs w:val="24"/>
        </w:rPr>
        <w:t>Household Su</w:t>
      </w:r>
      <w:r w:rsidRPr="00E66223">
        <w:rPr>
          <w:rFonts w:ascii="Times New Roman" w:hAnsi="Times New Roman"/>
          <w:bCs/>
          <w:i/>
          <w:sz w:val="24"/>
          <w:szCs w:val="24"/>
        </w:rPr>
        <w:t xml:space="preserve">rvey on the Progress of President Michel </w:t>
      </w:r>
      <w:proofErr w:type="spellStart"/>
      <w:r w:rsidRPr="00E66223">
        <w:rPr>
          <w:rFonts w:ascii="Times New Roman" w:hAnsi="Times New Roman"/>
          <w:bCs/>
          <w:i/>
          <w:sz w:val="24"/>
          <w:szCs w:val="24"/>
        </w:rPr>
        <w:t>Martelly’s</w:t>
      </w:r>
      <w:proofErr w:type="spellEnd"/>
      <w:r w:rsidRPr="00E66223">
        <w:rPr>
          <w:rFonts w:ascii="Times New Roman" w:hAnsi="Times New Roman"/>
          <w:bCs/>
          <w:i/>
          <w:sz w:val="24"/>
          <w:szCs w:val="24"/>
        </w:rPr>
        <w:t xml:space="preserve"> 100-Day Plan</w:t>
      </w:r>
      <w:commentRangeEnd w:id="1"/>
      <w:r w:rsidR="00CE4E44">
        <w:rPr>
          <w:rStyle w:val="CommentReference"/>
          <w:rFonts w:asciiTheme="minorHAnsi" w:eastAsiaTheme="minorHAnsi" w:hAnsiTheme="minorHAnsi" w:cstheme="minorBidi"/>
        </w:rPr>
        <w:commentReference w:id="1"/>
      </w:r>
      <w:r w:rsidR="00974261">
        <w:rPr>
          <w:rFonts w:ascii="Times New Roman" w:hAnsi="Times New Roman"/>
          <w:bCs/>
          <w:i/>
          <w:sz w:val="24"/>
          <w:szCs w:val="24"/>
        </w:rPr>
        <w:t xml:space="preserve"> to Close Six IDP Camps</w:t>
      </w:r>
      <w:r w:rsidRPr="00E66223">
        <w:rPr>
          <w:rFonts w:ascii="Times New Roman" w:hAnsi="Times New Roman"/>
          <w:bCs/>
          <w:sz w:val="24"/>
          <w:szCs w:val="24"/>
        </w:rPr>
        <w:t xml:space="preserve">, </w:t>
      </w:r>
      <w:r w:rsidR="00A46FE9">
        <w:rPr>
          <w:rFonts w:ascii="Times New Roman" w:hAnsi="Times New Roman"/>
          <w:sz w:val="24"/>
          <w:szCs w:val="24"/>
        </w:rPr>
        <w:t xml:space="preserve">documents </w:t>
      </w:r>
      <w:r w:rsidR="00291809">
        <w:rPr>
          <w:rFonts w:ascii="Times New Roman" w:hAnsi="Times New Roman"/>
          <w:sz w:val="24"/>
          <w:szCs w:val="24"/>
        </w:rPr>
        <w:t>peoples</w:t>
      </w:r>
      <w:r w:rsidR="00E66223" w:rsidRPr="00E66223">
        <w:rPr>
          <w:rFonts w:ascii="Times New Roman" w:hAnsi="Times New Roman"/>
          <w:sz w:val="24"/>
          <w:szCs w:val="24"/>
        </w:rPr>
        <w:t xml:space="preserve">’ </w:t>
      </w:r>
      <w:r w:rsidR="00A46FE9">
        <w:rPr>
          <w:rFonts w:ascii="Times New Roman" w:hAnsi="Times New Roman"/>
          <w:sz w:val="24"/>
          <w:szCs w:val="24"/>
        </w:rPr>
        <w:t xml:space="preserve">lack of </w:t>
      </w:r>
      <w:r w:rsidR="00E66223" w:rsidRPr="00E66223">
        <w:rPr>
          <w:rFonts w:ascii="Times New Roman" w:hAnsi="Times New Roman"/>
          <w:sz w:val="24"/>
          <w:szCs w:val="24"/>
        </w:rPr>
        <w:t xml:space="preserve">access to information and </w:t>
      </w:r>
      <w:r w:rsidR="00B41CE3">
        <w:rPr>
          <w:rFonts w:ascii="Times New Roman" w:hAnsi="Times New Roman"/>
          <w:sz w:val="24"/>
          <w:szCs w:val="24"/>
        </w:rPr>
        <w:t>consultation</w:t>
      </w:r>
      <w:r w:rsidR="00E66223" w:rsidRPr="00E66223">
        <w:rPr>
          <w:rFonts w:ascii="Times New Roman" w:hAnsi="Times New Roman"/>
          <w:sz w:val="24"/>
          <w:szCs w:val="24"/>
        </w:rPr>
        <w:t xml:space="preserve"> on </w:t>
      </w:r>
      <w:r w:rsidR="00B41CE3">
        <w:rPr>
          <w:rFonts w:ascii="Times New Roman" w:hAnsi="Times New Roman"/>
          <w:sz w:val="24"/>
          <w:szCs w:val="24"/>
        </w:rPr>
        <w:t xml:space="preserve">resettlement </w:t>
      </w:r>
      <w:r w:rsidR="00A46FE9">
        <w:rPr>
          <w:rFonts w:ascii="Times New Roman" w:hAnsi="Times New Roman"/>
          <w:sz w:val="24"/>
          <w:szCs w:val="24"/>
        </w:rPr>
        <w:t>options</w:t>
      </w:r>
      <w:r w:rsidR="00B41CE3">
        <w:rPr>
          <w:rFonts w:ascii="Times New Roman" w:hAnsi="Times New Roman"/>
          <w:sz w:val="24"/>
          <w:szCs w:val="24"/>
        </w:rPr>
        <w:t xml:space="preserve"> available under the plan</w:t>
      </w:r>
      <w:r w:rsidR="00E66223" w:rsidRPr="00E66223">
        <w:rPr>
          <w:rFonts w:ascii="Times New Roman" w:hAnsi="Times New Roman"/>
          <w:sz w:val="24"/>
          <w:szCs w:val="24"/>
        </w:rPr>
        <w:t xml:space="preserve">, </w:t>
      </w:r>
      <w:r w:rsidR="00B41CE3">
        <w:rPr>
          <w:rFonts w:ascii="Times New Roman" w:hAnsi="Times New Roman"/>
          <w:sz w:val="24"/>
          <w:szCs w:val="24"/>
        </w:rPr>
        <w:t xml:space="preserve">one </w:t>
      </w:r>
      <w:r w:rsidR="00E66223" w:rsidRPr="00E66223">
        <w:rPr>
          <w:rFonts w:ascii="Times New Roman" w:hAnsi="Times New Roman"/>
          <w:sz w:val="24"/>
          <w:szCs w:val="24"/>
        </w:rPr>
        <w:t>camp closure</w:t>
      </w:r>
      <w:r w:rsidR="00B41CE3">
        <w:rPr>
          <w:rFonts w:ascii="Times New Roman" w:hAnsi="Times New Roman"/>
          <w:sz w:val="24"/>
          <w:szCs w:val="24"/>
        </w:rPr>
        <w:t xml:space="preserve"> where </w:t>
      </w:r>
      <w:r w:rsidR="00B46CAE">
        <w:rPr>
          <w:rFonts w:ascii="Times New Roman" w:hAnsi="Times New Roman"/>
          <w:sz w:val="24"/>
          <w:szCs w:val="24"/>
        </w:rPr>
        <w:t xml:space="preserve">families watched as armed </w:t>
      </w:r>
      <w:r w:rsidR="00B41CE3">
        <w:rPr>
          <w:rFonts w:ascii="Times New Roman" w:hAnsi="Times New Roman"/>
          <w:sz w:val="24"/>
          <w:szCs w:val="24"/>
        </w:rPr>
        <w:t>law enforcement destroy</w:t>
      </w:r>
      <w:r w:rsidR="00B46CAE">
        <w:rPr>
          <w:rFonts w:ascii="Times New Roman" w:hAnsi="Times New Roman"/>
          <w:sz w:val="24"/>
          <w:szCs w:val="24"/>
        </w:rPr>
        <w:t>ed their</w:t>
      </w:r>
      <w:r w:rsidR="00B41CE3">
        <w:rPr>
          <w:rFonts w:ascii="Times New Roman" w:hAnsi="Times New Roman"/>
          <w:sz w:val="24"/>
          <w:szCs w:val="24"/>
        </w:rPr>
        <w:t xml:space="preserve"> tents and belongings with sticks and machetes, and hand-outs of </w:t>
      </w:r>
      <w:r w:rsidR="00A46FE9">
        <w:rPr>
          <w:rFonts w:ascii="Times New Roman" w:hAnsi="Times New Roman"/>
          <w:sz w:val="24"/>
          <w:szCs w:val="24"/>
        </w:rPr>
        <w:t>small cash payments</w:t>
      </w:r>
      <w:r w:rsidR="005D58FB">
        <w:rPr>
          <w:rFonts w:ascii="Times New Roman" w:hAnsi="Times New Roman"/>
          <w:sz w:val="24"/>
          <w:szCs w:val="24"/>
        </w:rPr>
        <w:t xml:space="preserve"> that do not amount to </w:t>
      </w:r>
      <w:r w:rsidR="00CB4BAE">
        <w:rPr>
          <w:rFonts w:ascii="Times New Roman" w:hAnsi="Times New Roman"/>
          <w:sz w:val="24"/>
          <w:szCs w:val="24"/>
        </w:rPr>
        <w:t>sustainable</w:t>
      </w:r>
      <w:r w:rsidR="005D58FB">
        <w:rPr>
          <w:rFonts w:ascii="Times New Roman" w:hAnsi="Times New Roman"/>
          <w:sz w:val="24"/>
          <w:szCs w:val="24"/>
        </w:rPr>
        <w:t xml:space="preserve"> </w:t>
      </w:r>
      <w:r w:rsidR="00E66223" w:rsidRPr="00E66223">
        <w:rPr>
          <w:rFonts w:ascii="Times New Roman" w:hAnsi="Times New Roman"/>
          <w:sz w:val="24"/>
          <w:szCs w:val="24"/>
        </w:rPr>
        <w:t>housing assistance</w:t>
      </w:r>
      <w:r w:rsidR="005D58FB">
        <w:rPr>
          <w:rFonts w:ascii="Times New Roman" w:hAnsi="Times New Roman"/>
          <w:sz w:val="24"/>
          <w:szCs w:val="24"/>
        </w:rPr>
        <w:t xml:space="preserve"> – all of which </w:t>
      </w:r>
      <w:r w:rsidR="005D58FB" w:rsidRPr="00E66223">
        <w:rPr>
          <w:rFonts w:ascii="Times New Roman" w:hAnsi="Times New Roman"/>
          <w:sz w:val="24"/>
          <w:szCs w:val="24"/>
        </w:rPr>
        <w:t>direct</w:t>
      </w:r>
      <w:r w:rsidR="001023C8">
        <w:rPr>
          <w:rFonts w:ascii="Times New Roman" w:hAnsi="Times New Roman"/>
          <w:sz w:val="24"/>
          <w:szCs w:val="24"/>
        </w:rPr>
        <w:t>ly</w:t>
      </w:r>
      <w:r w:rsidR="005D58FB" w:rsidRPr="00E66223">
        <w:rPr>
          <w:rFonts w:ascii="Times New Roman" w:hAnsi="Times New Roman"/>
          <w:sz w:val="24"/>
          <w:szCs w:val="24"/>
        </w:rPr>
        <w:t xml:space="preserve"> contra</w:t>
      </w:r>
      <w:r w:rsidR="001023C8">
        <w:rPr>
          <w:rFonts w:ascii="Times New Roman" w:hAnsi="Times New Roman"/>
          <w:sz w:val="24"/>
          <w:szCs w:val="24"/>
        </w:rPr>
        <w:t>dict</w:t>
      </w:r>
      <w:r w:rsidR="005D58FB" w:rsidRPr="00E66223">
        <w:rPr>
          <w:rFonts w:ascii="Times New Roman" w:hAnsi="Times New Roman"/>
          <w:sz w:val="24"/>
          <w:szCs w:val="24"/>
        </w:rPr>
        <w:t xml:space="preserve"> the durable solutions touted under the plan</w:t>
      </w:r>
      <w:r w:rsidR="00E66223" w:rsidRPr="00E66223">
        <w:rPr>
          <w:rFonts w:ascii="Times New Roman" w:hAnsi="Times New Roman"/>
          <w:sz w:val="24"/>
          <w:szCs w:val="24"/>
        </w:rPr>
        <w:t>.</w:t>
      </w:r>
      <w:r w:rsidR="00C046B9">
        <w:rPr>
          <w:rFonts w:ascii="Times New Roman" w:hAnsi="Times New Roman"/>
          <w:sz w:val="24"/>
          <w:szCs w:val="24"/>
        </w:rPr>
        <w:t xml:space="preserve"> </w:t>
      </w:r>
    </w:p>
    <w:p w:rsidR="00B46CAE" w:rsidRDefault="00B46CAE" w:rsidP="001023C8">
      <w:pPr>
        <w:pStyle w:val="NoSpacing"/>
        <w:jc w:val="both"/>
        <w:rPr>
          <w:rFonts w:ascii="Times New Roman" w:hAnsi="Times New Roman"/>
          <w:sz w:val="24"/>
          <w:szCs w:val="24"/>
        </w:rPr>
      </w:pPr>
    </w:p>
    <w:p w:rsidR="00B46CAE" w:rsidRDefault="00B46CAE" w:rsidP="00B46CAE">
      <w:pPr>
        <w:pStyle w:val="NoSpacing"/>
        <w:jc w:val="both"/>
        <w:rPr>
          <w:rFonts w:ascii="Times New Roman" w:hAnsi="Times New Roman"/>
          <w:sz w:val="24"/>
          <w:szCs w:val="24"/>
        </w:rPr>
      </w:pPr>
      <w:r w:rsidRPr="00E66223">
        <w:rPr>
          <w:rFonts w:ascii="Times New Roman" w:hAnsi="Times New Roman"/>
          <w:sz w:val="24"/>
          <w:szCs w:val="24"/>
        </w:rPr>
        <w:t>An estimated 595,000 Haitians are still living in approximately 900 Internal Displaced Persons (IDP) camps in an</w:t>
      </w:r>
      <w:r>
        <w:rPr>
          <w:rFonts w:ascii="Times New Roman" w:hAnsi="Times New Roman"/>
          <w:sz w:val="24"/>
          <w:szCs w:val="24"/>
        </w:rPr>
        <w:t>d</w:t>
      </w:r>
      <w:r w:rsidRPr="00E66223">
        <w:rPr>
          <w:rFonts w:ascii="Times New Roman" w:hAnsi="Times New Roman"/>
          <w:sz w:val="24"/>
          <w:szCs w:val="24"/>
        </w:rPr>
        <w:t xml:space="preserve"> around Port-au-Prince after last year’s earthquake. President </w:t>
      </w:r>
      <w:proofErr w:type="spellStart"/>
      <w:r w:rsidRPr="00E66223">
        <w:rPr>
          <w:rFonts w:ascii="Times New Roman" w:hAnsi="Times New Roman"/>
          <w:sz w:val="24"/>
          <w:szCs w:val="24"/>
        </w:rPr>
        <w:t>Martelly’s</w:t>
      </w:r>
      <w:proofErr w:type="spellEnd"/>
      <w:r w:rsidRPr="00E66223">
        <w:rPr>
          <w:rFonts w:ascii="Times New Roman" w:hAnsi="Times New Roman"/>
          <w:sz w:val="24"/>
          <w:szCs w:val="24"/>
        </w:rPr>
        <w:t xml:space="preserve"> housing plan is proposed as a model for addressing immediate housing needs</w:t>
      </w:r>
      <w:r>
        <w:rPr>
          <w:rFonts w:ascii="Times New Roman" w:hAnsi="Times New Roman"/>
          <w:sz w:val="24"/>
          <w:szCs w:val="24"/>
        </w:rPr>
        <w:t xml:space="preserve"> by</w:t>
      </w:r>
      <w:r w:rsidRPr="00E66223">
        <w:rPr>
          <w:rFonts w:ascii="Times New Roman" w:hAnsi="Times New Roman"/>
          <w:sz w:val="24"/>
          <w:szCs w:val="24"/>
        </w:rPr>
        <w:t xml:space="preserve"> clos</w:t>
      </w:r>
      <w:r>
        <w:rPr>
          <w:rFonts w:ascii="Times New Roman" w:hAnsi="Times New Roman"/>
          <w:sz w:val="24"/>
          <w:szCs w:val="24"/>
        </w:rPr>
        <w:t>ing</w:t>
      </w:r>
      <w:r w:rsidRPr="00E66223">
        <w:rPr>
          <w:rFonts w:ascii="Times New Roman" w:hAnsi="Times New Roman"/>
          <w:sz w:val="24"/>
          <w:szCs w:val="24"/>
        </w:rPr>
        <w:t xml:space="preserve"> IDP camps</w:t>
      </w:r>
      <w:r>
        <w:rPr>
          <w:rFonts w:ascii="Times New Roman" w:hAnsi="Times New Roman"/>
          <w:sz w:val="24"/>
          <w:szCs w:val="24"/>
        </w:rPr>
        <w:t>, relocating the residents</w:t>
      </w:r>
      <w:r w:rsidRPr="00E66223">
        <w:rPr>
          <w:rFonts w:ascii="Times New Roman" w:hAnsi="Times New Roman"/>
          <w:sz w:val="24"/>
          <w:szCs w:val="24"/>
        </w:rPr>
        <w:t xml:space="preserve"> and commenc</w:t>
      </w:r>
      <w:r>
        <w:rPr>
          <w:rFonts w:ascii="Times New Roman" w:hAnsi="Times New Roman"/>
          <w:sz w:val="24"/>
          <w:szCs w:val="24"/>
        </w:rPr>
        <w:t>ing</w:t>
      </w:r>
      <w:r w:rsidRPr="00E66223">
        <w:rPr>
          <w:rFonts w:ascii="Times New Roman" w:hAnsi="Times New Roman"/>
          <w:sz w:val="24"/>
          <w:szCs w:val="24"/>
        </w:rPr>
        <w:t xml:space="preserve"> reconstruction. </w:t>
      </w:r>
      <w:r>
        <w:rPr>
          <w:rFonts w:ascii="Times New Roman" w:hAnsi="Times New Roman"/>
          <w:sz w:val="24"/>
          <w:szCs w:val="24"/>
        </w:rPr>
        <w:t xml:space="preserve">But 100 days into </w:t>
      </w:r>
      <w:proofErr w:type="spellStart"/>
      <w:r>
        <w:rPr>
          <w:rFonts w:ascii="Times New Roman" w:hAnsi="Times New Roman"/>
          <w:sz w:val="24"/>
          <w:szCs w:val="24"/>
        </w:rPr>
        <w:t>Martelly’s</w:t>
      </w:r>
      <w:proofErr w:type="spellEnd"/>
      <w:r>
        <w:rPr>
          <w:rFonts w:ascii="Times New Roman" w:hAnsi="Times New Roman"/>
          <w:sz w:val="24"/>
          <w:szCs w:val="24"/>
        </w:rPr>
        <w:t xml:space="preserve"> presidency, </w:t>
      </w:r>
      <w:r w:rsidR="00555234">
        <w:rPr>
          <w:rFonts w:ascii="Times New Roman" w:hAnsi="Times New Roman"/>
          <w:sz w:val="24"/>
          <w:szCs w:val="24"/>
        </w:rPr>
        <w:t>no progress seems to have been made.  A</w:t>
      </w:r>
      <w:r>
        <w:rPr>
          <w:rFonts w:ascii="Times New Roman" w:hAnsi="Times New Roman"/>
          <w:sz w:val="24"/>
          <w:szCs w:val="24"/>
        </w:rPr>
        <w:t xml:space="preserve"> woman described her family’s life in one of the six camps targeted by the President</w:t>
      </w:r>
      <w:r w:rsidR="000D0C1E">
        <w:rPr>
          <w:rFonts w:ascii="Times New Roman" w:hAnsi="Times New Roman"/>
          <w:sz w:val="24"/>
          <w:szCs w:val="24"/>
        </w:rPr>
        <w:t>’s</w:t>
      </w:r>
      <w:r>
        <w:rPr>
          <w:rFonts w:ascii="Times New Roman" w:hAnsi="Times New Roman"/>
          <w:sz w:val="24"/>
          <w:szCs w:val="24"/>
        </w:rPr>
        <w:t xml:space="preserve"> plan as,</w:t>
      </w:r>
      <w:r w:rsidRPr="002A3CD2">
        <w:rPr>
          <w:rFonts w:ascii="Times New Roman" w:hAnsi="Times New Roman"/>
          <w:sz w:val="24"/>
          <w:szCs w:val="24"/>
        </w:rPr>
        <w:t xml:space="preserve"> “very stressful because we are fighting for our basic needs every </w:t>
      </w:r>
      <w:r>
        <w:rPr>
          <w:rFonts w:ascii="Times New Roman" w:hAnsi="Times New Roman"/>
          <w:sz w:val="24"/>
          <w:szCs w:val="24"/>
        </w:rPr>
        <w:t>day.</w:t>
      </w:r>
      <w:r w:rsidRPr="002A3CD2">
        <w:rPr>
          <w:rFonts w:ascii="Times New Roman" w:hAnsi="Times New Roman"/>
          <w:sz w:val="24"/>
          <w:szCs w:val="24"/>
        </w:rPr>
        <w:t>”</w:t>
      </w:r>
      <w:r>
        <w:rPr>
          <w:rFonts w:ascii="Times New Roman" w:hAnsi="Times New Roman"/>
          <w:sz w:val="24"/>
          <w:szCs w:val="24"/>
        </w:rPr>
        <w:t xml:space="preserve">  </w:t>
      </w:r>
    </w:p>
    <w:p w:rsidR="00C046B9" w:rsidRDefault="00C046B9" w:rsidP="001023C8">
      <w:pPr>
        <w:pStyle w:val="NoSpacing"/>
        <w:jc w:val="both"/>
        <w:rPr>
          <w:rFonts w:ascii="Times New Roman" w:hAnsi="Times New Roman"/>
          <w:sz w:val="24"/>
          <w:szCs w:val="24"/>
        </w:rPr>
      </w:pPr>
    </w:p>
    <w:p w:rsidR="001023C8" w:rsidRPr="00E66223" w:rsidRDefault="001023C8" w:rsidP="001023C8">
      <w:pPr>
        <w:pStyle w:val="NoSpacing"/>
        <w:jc w:val="both"/>
        <w:rPr>
          <w:rFonts w:ascii="Times New Roman" w:hAnsi="Times New Roman"/>
          <w:sz w:val="24"/>
          <w:szCs w:val="24"/>
        </w:rPr>
      </w:pPr>
      <w:r>
        <w:rPr>
          <w:rFonts w:ascii="Times New Roman" w:hAnsi="Times New Roman"/>
          <w:sz w:val="24"/>
          <w:szCs w:val="24"/>
        </w:rPr>
        <w:t>Results of the August</w:t>
      </w:r>
      <w:r w:rsidR="00560DB6">
        <w:rPr>
          <w:rFonts w:ascii="Times New Roman" w:hAnsi="Times New Roman"/>
          <w:sz w:val="24"/>
          <w:szCs w:val="24"/>
        </w:rPr>
        <w:t xml:space="preserve"> survey of 150 households in those</w:t>
      </w:r>
      <w:r>
        <w:rPr>
          <w:rFonts w:ascii="Times New Roman" w:hAnsi="Times New Roman"/>
          <w:sz w:val="24"/>
          <w:szCs w:val="24"/>
        </w:rPr>
        <w:t xml:space="preserve"> </w:t>
      </w:r>
      <w:r w:rsidRPr="00E66223">
        <w:rPr>
          <w:rFonts w:ascii="Times New Roman" w:hAnsi="Times New Roman"/>
          <w:sz w:val="24"/>
          <w:szCs w:val="24"/>
        </w:rPr>
        <w:t xml:space="preserve">six IDP camps </w:t>
      </w:r>
      <w:r w:rsidR="002A3CD2">
        <w:rPr>
          <w:rFonts w:ascii="Times New Roman" w:hAnsi="Times New Roman"/>
          <w:sz w:val="24"/>
          <w:szCs w:val="24"/>
        </w:rPr>
        <w:t>confirm</w:t>
      </w:r>
      <w:r>
        <w:rPr>
          <w:rFonts w:ascii="Times New Roman" w:hAnsi="Times New Roman"/>
          <w:sz w:val="24"/>
          <w:szCs w:val="24"/>
        </w:rPr>
        <w:t xml:space="preserve"> that families are struggling to survive</w:t>
      </w:r>
      <w:r w:rsidR="00FD34E4">
        <w:rPr>
          <w:rFonts w:ascii="Times New Roman" w:hAnsi="Times New Roman"/>
          <w:sz w:val="24"/>
          <w:szCs w:val="24"/>
        </w:rPr>
        <w:t xml:space="preserve"> and need better housing options</w:t>
      </w:r>
      <w:r>
        <w:rPr>
          <w:rFonts w:ascii="Times New Roman" w:hAnsi="Times New Roman"/>
          <w:sz w:val="24"/>
          <w:szCs w:val="24"/>
        </w:rPr>
        <w:t>. “</w:t>
      </w:r>
      <w:r w:rsidRPr="00E66223">
        <w:rPr>
          <w:rFonts w:ascii="Times New Roman" w:hAnsi="Times New Roman"/>
          <w:sz w:val="24"/>
          <w:szCs w:val="24"/>
        </w:rPr>
        <w:t>Three-quarters</w:t>
      </w:r>
      <w:r>
        <w:rPr>
          <w:rFonts w:ascii="Times New Roman" w:hAnsi="Times New Roman"/>
          <w:sz w:val="24"/>
          <w:szCs w:val="24"/>
        </w:rPr>
        <w:t xml:space="preserve"> of the </w:t>
      </w:r>
      <w:r w:rsidRPr="00E66223">
        <w:rPr>
          <w:rFonts w:ascii="Times New Roman" w:hAnsi="Times New Roman"/>
          <w:sz w:val="24"/>
          <w:szCs w:val="24"/>
        </w:rPr>
        <w:t xml:space="preserve">families </w:t>
      </w:r>
      <w:r w:rsidR="00E136D2">
        <w:rPr>
          <w:rFonts w:ascii="Times New Roman" w:hAnsi="Times New Roman"/>
          <w:sz w:val="24"/>
          <w:szCs w:val="24"/>
        </w:rPr>
        <w:t xml:space="preserve">surveyed in </w:t>
      </w:r>
      <w:r w:rsidR="00E136D2">
        <w:rPr>
          <w:rFonts w:ascii="Times New Roman" w:hAnsi="Times New Roman"/>
          <w:sz w:val="24"/>
          <w:szCs w:val="24"/>
        </w:rPr>
        <w:lastRenderedPageBreak/>
        <w:t xml:space="preserve">the six camps </w:t>
      </w:r>
      <w:r w:rsidRPr="00E66223">
        <w:rPr>
          <w:rFonts w:ascii="Times New Roman" w:hAnsi="Times New Roman"/>
          <w:sz w:val="24"/>
          <w:szCs w:val="24"/>
        </w:rPr>
        <w:t>had at least one family member go one or more days without eating the week prior to the survey. Over one-half of families with children had at least one child go without eating.  Fifty-nine percent of families did not have daily access to clean and safe drinking water</w:t>
      </w:r>
      <w:r>
        <w:rPr>
          <w:rFonts w:ascii="Times New Roman" w:hAnsi="Times New Roman"/>
          <w:sz w:val="24"/>
          <w:szCs w:val="24"/>
        </w:rPr>
        <w:t xml:space="preserve"> – which is particularly troubling in light of Haiti’s cholera epidemic that has infected </w:t>
      </w:r>
      <w:r w:rsidRPr="00FE036B">
        <w:rPr>
          <w:rFonts w:asciiTheme="majorHAnsi" w:hAnsiTheme="majorHAnsi"/>
        </w:rPr>
        <w:t xml:space="preserve">438,000 Haitians </w:t>
      </w:r>
      <w:r>
        <w:rPr>
          <w:rFonts w:asciiTheme="majorHAnsi" w:hAnsiTheme="majorHAnsi"/>
        </w:rPr>
        <w:t xml:space="preserve">and taken </w:t>
      </w:r>
      <w:r w:rsidRPr="00FE036B">
        <w:rPr>
          <w:rFonts w:asciiTheme="majorHAnsi" w:hAnsiTheme="majorHAnsi"/>
        </w:rPr>
        <w:t xml:space="preserve">6,200 </w:t>
      </w:r>
      <w:r>
        <w:rPr>
          <w:rFonts w:asciiTheme="majorHAnsi" w:hAnsiTheme="majorHAnsi"/>
        </w:rPr>
        <w:t>lives</w:t>
      </w:r>
      <w:r>
        <w:rPr>
          <w:rFonts w:ascii="Times New Roman" w:hAnsi="Times New Roman"/>
          <w:sz w:val="24"/>
          <w:szCs w:val="24"/>
        </w:rPr>
        <w:t xml:space="preserve">,” said Nicole Phillips, IJDH Staff Attorney and lead author of the paper.  </w:t>
      </w:r>
      <w:r w:rsidR="00E136D2">
        <w:rPr>
          <w:rFonts w:ascii="Times New Roman" w:hAnsi="Times New Roman"/>
          <w:sz w:val="24"/>
          <w:szCs w:val="24"/>
        </w:rPr>
        <w:t xml:space="preserve">Phillips added that despite the desperate conditions in the camps, families are stuck there </w:t>
      </w:r>
      <w:r w:rsidR="006473BB">
        <w:rPr>
          <w:rFonts w:ascii="Times New Roman" w:hAnsi="Times New Roman"/>
          <w:sz w:val="24"/>
          <w:szCs w:val="24"/>
        </w:rPr>
        <w:t xml:space="preserve">until the </w:t>
      </w:r>
      <w:proofErr w:type="spellStart"/>
      <w:r w:rsidR="006473BB">
        <w:rPr>
          <w:rFonts w:ascii="Times New Roman" w:hAnsi="Times New Roman"/>
          <w:sz w:val="24"/>
          <w:szCs w:val="24"/>
        </w:rPr>
        <w:t>Martelly</w:t>
      </w:r>
      <w:proofErr w:type="spellEnd"/>
      <w:r w:rsidR="006473BB">
        <w:rPr>
          <w:rFonts w:ascii="Times New Roman" w:hAnsi="Times New Roman"/>
          <w:sz w:val="24"/>
          <w:szCs w:val="24"/>
        </w:rPr>
        <w:t xml:space="preserve"> p</w:t>
      </w:r>
      <w:r w:rsidR="00555234">
        <w:rPr>
          <w:rFonts w:ascii="Times New Roman" w:hAnsi="Times New Roman"/>
          <w:sz w:val="24"/>
          <w:szCs w:val="24"/>
        </w:rPr>
        <w:t xml:space="preserve">lan is implemented </w:t>
      </w:r>
      <w:r w:rsidR="00E136D2">
        <w:rPr>
          <w:rFonts w:ascii="Times New Roman" w:hAnsi="Times New Roman"/>
          <w:sz w:val="24"/>
          <w:szCs w:val="24"/>
        </w:rPr>
        <w:t xml:space="preserve">because </w:t>
      </w:r>
      <w:r w:rsidR="00560DB6">
        <w:rPr>
          <w:rFonts w:ascii="Times New Roman" w:hAnsi="Times New Roman"/>
          <w:sz w:val="24"/>
          <w:szCs w:val="24"/>
        </w:rPr>
        <w:t xml:space="preserve">without jobs, </w:t>
      </w:r>
      <w:r w:rsidR="00E136D2">
        <w:rPr>
          <w:rFonts w:ascii="Times New Roman" w:hAnsi="Times New Roman"/>
          <w:sz w:val="24"/>
          <w:szCs w:val="24"/>
        </w:rPr>
        <w:t>they cannot afford to rebuild their pre-earthquake home or rent a new place.</w:t>
      </w:r>
      <w:r w:rsidR="00555234">
        <w:rPr>
          <w:rFonts w:ascii="Times New Roman" w:hAnsi="Times New Roman"/>
          <w:sz w:val="24"/>
          <w:szCs w:val="24"/>
        </w:rPr>
        <w:t xml:space="preserve">  </w:t>
      </w:r>
    </w:p>
    <w:p w:rsidR="00E66223" w:rsidRPr="00E66223" w:rsidRDefault="00E66223" w:rsidP="005D58FB">
      <w:pPr>
        <w:pStyle w:val="NoSpacing"/>
        <w:jc w:val="both"/>
        <w:rPr>
          <w:rFonts w:ascii="Times New Roman" w:hAnsi="Times New Roman"/>
          <w:bCs/>
          <w:sz w:val="24"/>
          <w:szCs w:val="24"/>
        </w:rPr>
      </w:pPr>
    </w:p>
    <w:p w:rsidR="00291809" w:rsidRPr="00291809" w:rsidRDefault="000E6305" w:rsidP="00291809">
      <w:pPr>
        <w:pStyle w:val="NoSpacing"/>
        <w:jc w:val="both"/>
        <w:rPr>
          <w:rFonts w:ascii="Times New Roman" w:hAnsi="Times New Roman"/>
          <w:sz w:val="24"/>
          <w:szCs w:val="24"/>
        </w:rPr>
      </w:pPr>
      <w:r w:rsidRPr="00291809">
        <w:rPr>
          <w:rFonts w:ascii="Times New Roman" w:hAnsi="Times New Roman"/>
          <w:sz w:val="24"/>
          <w:szCs w:val="24"/>
        </w:rPr>
        <w:t xml:space="preserve">The Haiti Reconstruction Fund pledged $78 million in August 2011 to fund President </w:t>
      </w:r>
      <w:proofErr w:type="spellStart"/>
      <w:r w:rsidRPr="00291809">
        <w:rPr>
          <w:rFonts w:ascii="Times New Roman" w:hAnsi="Times New Roman"/>
          <w:sz w:val="24"/>
          <w:szCs w:val="24"/>
        </w:rPr>
        <w:t>Martelly’s</w:t>
      </w:r>
      <w:proofErr w:type="spellEnd"/>
      <w:r w:rsidRPr="00291809">
        <w:rPr>
          <w:rFonts w:ascii="Times New Roman" w:hAnsi="Times New Roman"/>
          <w:sz w:val="24"/>
          <w:szCs w:val="24"/>
        </w:rPr>
        <w:t xml:space="preserve"> housing p</w:t>
      </w:r>
      <w:r w:rsidR="00291809" w:rsidRPr="00291809">
        <w:rPr>
          <w:rFonts w:ascii="Times New Roman" w:hAnsi="Times New Roman"/>
          <w:sz w:val="24"/>
          <w:szCs w:val="24"/>
        </w:rPr>
        <w:t xml:space="preserve">lan. </w:t>
      </w:r>
      <w:r w:rsidRPr="00291809">
        <w:rPr>
          <w:rFonts w:ascii="Times New Roman" w:hAnsi="Times New Roman"/>
          <w:sz w:val="24"/>
          <w:szCs w:val="24"/>
        </w:rPr>
        <w:t xml:space="preserve">“Implementing the plan could have significant benefits for displaced communities, assuming the government keeps its promises made in the plan,” says </w:t>
      </w:r>
      <w:r w:rsidR="005D58FB" w:rsidRPr="00291809">
        <w:rPr>
          <w:rFonts w:ascii="Times New Roman" w:hAnsi="Times New Roman"/>
          <w:sz w:val="24"/>
          <w:szCs w:val="24"/>
        </w:rPr>
        <w:t xml:space="preserve">Brian </w:t>
      </w:r>
      <w:proofErr w:type="spellStart"/>
      <w:r w:rsidR="005D58FB" w:rsidRPr="00291809">
        <w:rPr>
          <w:rFonts w:ascii="Times New Roman" w:hAnsi="Times New Roman"/>
          <w:sz w:val="24"/>
          <w:szCs w:val="24"/>
        </w:rPr>
        <w:t>Concannon</w:t>
      </w:r>
      <w:proofErr w:type="spellEnd"/>
      <w:r w:rsidR="005D58FB" w:rsidRPr="00291809">
        <w:rPr>
          <w:rFonts w:ascii="Times New Roman" w:hAnsi="Times New Roman"/>
          <w:sz w:val="24"/>
          <w:szCs w:val="24"/>
        </w:rPr>
        <w:t xml:space="preserve"> Jr., Esq.</w:t>
      </w:r>
      <w:r w:rsidRPr="00291809">
        <w:rPr>
          <w:rFonts w:ascii="Times New Roman" w:hAnsi="Times New Roman"/>
          <w:sz w:val="24"/>
          <w:szCs w:val="24"/>
        </w:rPr>
        <w:t>,</w:t>
      </w:r>
      <w:r w:rsidR="005D58FB" w:rsidRPr="00291809">
        <w:rPr>
          <w:rFonts w:ascii="Times New Roman" w:hAnsi="Times New Roman"/>
          <w:sz w:val="24"/>
          <w:szCs w:val="24"/>
        </w:rPr>
        <w:t xml:space="preserve"> </w:t>
      </w:r>
      <w:proofErr w:type="gramStart"/>
      <w:r w:rsidR="005D58FB" w:rsidRPr="00291809">
        <w:rPr>
          <w:rFonts w:ascii="Times New Roman" w:hAnsi="Times New Roman"/>
          <w:sz w:val="24"/>
          <w:szCs w:val="24"/>
        </w:rPr>
        <w:t>Director</w:t>
      </w:r>
      <w:proofErr w:type="gramEnd"/>
      <w:r w:rsidR="005D58FB" w:rsidRPr="00291809">
        <w:rPr>
          <w:rFonts w:ascii="Times New Roman" w:hAnsi="Times New Roman"/>
          <w:sz w:val="24"/>
          <w:szCs w:val="24"/>
        </w:rPr>
        <w:t xml:space="preserve"> of IJDH</w:t>
      </w:r>
      <w:r w:rsidRPr="00291809">
        <w:rPr>
          <w:rFonts w:ascii="Times New Roman" w:hAnsi="Times New Roman"/>
          <w:sz w:val="24"/>
          <w:szCs w:val="24"/>
        </w:rPr>
        <w:t xml:space="preserve">. </w:t>
      </w:r>
      <w:r w:rsidR="00291809">
        <w:rPr>
          <w:rFonts w:ascii="Times New Roman" w:hAnsi="Times New Roman"/>
          <w:sz w:val="24"/>
          <w:szCs w:val="24"/>
        </w:rPr>
        <w:t>“A</w:t>
      </w:r>
      <w:r w:rsidRPr="00291809">
        <w:rPr>
          <w:rFonts w:ascii="Times New Roman" w:hAnsi="Times New Roman"/>
          <w:sz w:val="24"/>
          <w:szCs w:val="24"/>
        </w:rPr>
        <w:t xml:space="preserve">s funding commences, the community outreach and </w:t>
      </w:r>
      <w:r w:rsidR="00291809" w:rsidRPr="00291809">
        <w:rPr>
          <w:rFonts w:ascii="Times New Roman" w:hAnsi="Times New Roman"/>
          <w:sz w:val="24"/>
          <w:szCs w:val="24"/>
        </w:rPr>
        <w:t>inclusion</w:t>
      </w:r>
      <w:r w:rsidRPr="00291809">
        <w:rPr>
          <w:rFonts w:ascii="Times New Roman" w:hAnsi="Times New Roman"/>
          <w:sz w:val="24"/>
          <w:szCs w:val="24"/>
        </w:rPr>
        <w:t xml:space="preserve"> envisioned in the plan </w:t>
      </w:r>
      <w:r w:rsidR="005D58FB" w:rsidRPr="00291809">
        <w:rPr>
          <w:rFonts w:ascii="Times New Roman" w:hAnsi="Times New Roman"/>
          <w:sz w:val="24"/>
          <w:szCs w:val="24"/>
        </w:rPr>
        <w:t>should</w:t>
      </w:r>
      <w:r w:rsidRPr="00291809">
        <w:rPr>
          <w:rFonts w:ascii="Times New Roman" w:hAnsi="Times New Roman"/>
          <w:sz w:val="24"/>
          <w:szCs w:val="24"/>
        </w:rPr>
        <w:t xml:space="preserve"> commence immediately </w:t>
      </w:r>
      <w:r w:rsidR="00291809">
        <w:rPr>
          <w:rFonts w:ascii="Times New Roman" w:hAnsi="Times New Roman"/>
          <w:sz w:val="24"/>
          <w:szCs w:val="24"/>
        </w:rPr>
        <w:t>so</w:t>
      </w:r>
      <w:r w:rsidRPr="00291809">
        <w:rPr>
          <w:rFonts w:ascii="Times New Roman" w:hAnsi="Times New Roman"/>
          <w:sz w:val="24"/>
          <w:szCs w:val="24"/>
        </w:rPr>
        <w:t xml:space="preserve"> that </w:t>
      </w:r>
      <w:r w:rsidR="00291809" w:rsidRPr="00291809">
        <w:rPr>
          <w:rFonts w:ascii="Times New Roman" w:hAnsi="Times New Roman"/>
          <w:sz w:val="24"/>
          <w:szCs w:val="24"/>
        </w:rPr>
        <w:t>families</w:t>
      </w:r>
      <w:r w:rsidRPr="00291809">
        <w:rPr>
          <w:rFonts w:ascii="Times New Roman" w:hAnsi="Times New Roman"/>
          <w:sz w:val="24"/>
          <w:szCs w:val="24"/>
        </w:rPr>
        <w:t xml:space="preserve"> are able to participate in every stage </w:t>
      </w:r>
      <w:r w:rsidR="00291809">
        <w:rPr>
          <w:rFonts w:ascii="Times New Roman" w:hAnsi="Times New Roman"/>
          <w:sz w:val="24"/>
          <w:szCs w:val="24"/>
        </w:rPr>
        <w:t>and ensure</w:t>
      </w:r>
      <w:r w:rsidR="00291809" w:rsidRPr="00291809">
        <w:rPr>
          <w:rFonts w:ascii="Times New Roman" w:hAnsi="Times New Roman"/>
          <w:sz w:val="24"/>
          <w:szCs w:val="24"/>
        </w:rPr>
        <w:t xml:space="preserve"> that the program responds to their needs.”</w:t>
      </w:r>
    </w:p>
    <w:p w:rsidR="00291809" w:rsidRPr="00291809" w:rsidRDefault="00291809" w:rsidP="00291809">
      <w:pPr>
        <w:pStyle w:val="NoSpacing"/>
        <w:jc w:val="both"/>
        <w:rPr>
          <w:rFonts w:ascii="Times New Roman" w:hAnsi="Times New Roman"/>
          <w:sz w:val="24"/>
          <w:szCs w:val="24"/>
        </w:rPr>
      </w:pPr>
    </w:p>
    <w:p w:rsidR="00291809" w:rsidRPr="00291809" w:rsidRDefault="00291809" w:rsidP="00291809">
      <w:pPr>
        <w:pStyle w:val="NoSpacing"/>
        <w:jc w:val="both"/>
        <w:rPr>
          <w:rFonts w:ascii="Times New Roman" w:hAnsi="Times New Roman"/>
          <w:sz w:val="24"/>
          <w:szCs w:val="24"/>
        </w:rPr>
      </w:pPr>
      <w:r w:rsidRPr="00291809">
        <w:rPr>
          <w:rFonts w:ascii="Times New Roman" w:hAnsi="Times New Roman"/>
          <w:sz w:val="24"/>
          <w:szCs w:val="24"/>
        </w:rPr>
        <w:t>By contrast, the survey revealed a lack of community involvement in implementation of the housing plan</w:t>
      </w:r>
      <w:r>
        <w:rPr>
          <w:rFonts w:ascii="Times New Roman" w:hAnsi="Times New Roman"/>
          <w:sz w:val="24"/>
          <w:szCs w:val="24"/>
        </w:rPr>
        <w:t xml:space="preserve"> to date</w:t>
      </w:r>
      <w:r w:rsidRPr="00291809">
        <w:rPr>
          <w:rFonts w:ascii="Times New Roman" w:hAnsi="Times New Roman"/>
          <w:sz w:val="24"/>
          <w:szCs w:val="24"/>
        </w:rPr>
        <w:t xml:space="preserve">. Most respondents had not been informed of or consulted about camp closure or relocation plans, including those whose camp had already been closed. Respondents reported that their limited encounters with relocation officials came in the form of asking residents to leave.  </w:t>
      </w:r>
    </w:p>
    <w:p w:rsidR="000E6305" w:rsidRPr="00291809" w:rsidRDefault="000E6305" w:rsidP="005D58FB">
      <w:pPr>
        <w:pStyle w:val="NoSpacing"/>
        <w:jc w:val="both"/>
        <w:rPr>
          <w:rFonts w:ascii="Times New Roman" w:hAnsi="Times New Roman"/>
          <w:sz w:val="24"/>
          <w:szCs w:val="24"/>
        </w:rPr>
      </w:pPr>
    </w:p>
    <w:p w:rsidR="000E6305" w:rsidRPr="00291809" w:rsidRDefault="000E6305" w:rsidP="005D58FB">
      <w:pPr>
        <w:pStyle w:val="NoSpacing"/>
        <w:jc w:val="both"/>
        <w:rPr>
          <w:rFonts w:ascii="Times New Roman" w:hAnsi="Times New Roman"/>
          <w:sz w:val="24"/>
          <w:szCs w:val="24"/>
        </w:rPr>
      </w:pPr>
      <w:r w:rsidRPr="00291809">
        <w:rPr>
          <w:rFonts w:ascii="Times New Roman" w:hAnsi="Times New Roman"/>
          <w:sz w:val="24"/>
          <w:szCs w:val="24"/>
        </w:rPr>
        <w:t>The briefing paper also recommends that the government’s housing plan include protections against violent and unlawful evictions, and that camps remain open u</w:t>
      </w:r>
      <w:r w:rsidR="00291809">
        <w:rPr>
          <w:rFonts w:ascii="Times New Roman" w:hAnsi="Times New Roman"/>
          <w:sz w:val="24"/>
          <w:szCs w:val="24"/>
        </w:rPr>
        <w:t>ntil families are able to be resettled</w:t>
      </w:r>
      <w:r w:rsidRPr="00291809">
        <w:rPr>
          <w:rFonts w:ascii="Times New Roman" w:hAnsi="Times New Roman"/>
          <w:sz w:val="24"/>
          <w:szCs w:val="24"/>
        </w:rPr>
        <w:t xml:space="preserve"> to locations that meet minimum </w:t>
      </w:r>
      <w:r w:rsidR="00291809" w:rsidRPr="00291809">
        <w:rPr>
          <w:rFonts w:ascii="Times New Roman" w:hAnsi="Times New Roman"/>
          <w:sz w:val="24"/>
          <w:szCs w:val="24"/>
        </w:rPr>
        <w:t xml:space="preserve">security and living standards. </w:t>
      </w:r>
      <w:r w:rsidRPr="00291809">
        <w:rPr>
          <w:rFonts w:ascii="Times New Roman" w:hAnsi="Times New Roman"/>
          <w:sz w:val="24"/>
          <w:szCs w:val="24"/>
        </w:rPr>
        <w:t>Lastly, the paper underscores the need for cash payments for resettlement to be tied to a comprehensive housing assistance program.</w:t>
      </w:r>
      <w:r w:rsidR="00291809" w:rsidRPr="00291809">
        <w:rPr>
          <w:rFonts w:ascii="Times New Roman" w:hAnsi="Times New Roman"/>
          <w:sz w:val="24"/>
          <w:szCs w:val="24"/>
        </w:rPr>
        <w:t xml:space="preserve">  The paper warns that absent community consultation, the government plan may face a gap between the money allocated and the needs of target beneficiaries, limiting the effectiveness of the government’s cash grant housing program.</w:t>
      </w:r>
    </w:p>
    <w:p w:rsidR="001246DA" w:rsidRPr="00291809" w:rsidRDefault="001246DA" w:rsidP="000E6305">
      <w:pPr>
        <w:rPr>
          <w:rFonts w:ascii="Times New Roman" w:hAnsi="Times New Roman" w:cs="Times New Roman"/>
          <w:sz w:val="24"/>
          <w:szCs w:val="24"/>
        </w:rPr>
      </w:pPr>
    </w:p>
    <w:p w:rsidR="001246DA" w:rsidRPr="001246DA" w:rsidRDefault="001246DA" w:rsidP="001246DA">
      <w:pPr>
        <w:autoSpaceDE w:val="0"/>
        <w:autoSpaceDN w:val="0"/>
        <w:adjustRightInd w:val="0"/>
        <w:spacing w:after="0" w:line="240" w:lineRule="auto"/>
        <w:rPr>
          <w:rFonts w:ascii="Times New Roman" w:hAnsi="Times New Roman" w:cs="Times New Roman"/>
          <w:color w:val="000000"/>
          <w:sz w:val="23"/>
          <w:szCs w:val="23"/>
        </w:rPr>
      </w:pPr>
    </w:p>
    <w:p w:rsidR="001246DA" w:rsidRDefault="001246DA" w:rsidP="001246DA">
      <w:pPr>
        <w:autoSpaceDE w:val="0"/>
        <w:autoSpaceDN w:val="0"/>
        <w:adjustRightInd w:val="0"/>
        <w:spacing w:after="0" w:line="240" w:lineRule="auto"/>
        <w:jc w:val="both"/>
        <w:rPr>
          <w:rFonts w:ascii="Times New Roman" w:hAnsi="Times New Roman" w:cs="Times New Roman"/>
          <w:i/>
          <w:iCs/>
          <w:color w:val="000000"/>
          <w:sz w:val="23"/>
          <w:szCs w:val="23"/>
        </w:rPr>
      </w:pPr>
    </w:p>
    <w:p w:rsidR="001246DA" w:rsidRDefault="000E6305" w:rsidP="001246DA">
      <w:pPr>
        <w:autoSpaceDE w:val="0"/>
        <w:autoSpaceDN w:val="0"/>
        <w:adjustRightInd w:val="0"/>
        <w:spacing w:after="0" w:line="240" w:lineRule="auto"/>
        <w:jc w:val="both"/>
        <w:rPr>
          <w:rFonts w:ascii="Times New Roman" w:hAnsi="Times New Roman" w:cs="Times New Roman"/>
          <w:color w:val="000000"/>
          <w:sz w:val="23"/>
          <w:szCs w:val="23"/>
        </w:rPr>
      </w:pPr>
      <w:r>
        <w:rPr>
          <w:rStyle w:val="Strong"/>
          <w:i/>
          <w:iCs/>
        </w:rPr>
        <w:t>At the Insti</w:t>
      </w:r>
      <w:r>
        <w:rPr>
          <w:rStyle w:val="Strong"/>
          <w:i/>
          <w:iCs/>
        </w:rPr>
        <w:softHyphen/>
        <w:t xml:space="preserve">tute for </w:t>
      </w:r>
      <w:proofErr w:type="gramStart"/>
      <w:r>
        <w:rPr>
          <w:rStyle w:val="Strong"/>
          <w:i/>
          <w:iCs/>
        </w:rPr>
        <w:t>Jus</w:t>
      </w:r>
      <w:r>
        <w:rPr>
          <w:rStyle w:val="Strong"/>
          <w:i/>
          <w:iCs/>
        </w:rPr>
        <w:softHyphen/>
        <w:t xml:space="preserve">tice </w:t>
      </w:r>
      <w:r>
        <w:rPr>
          <w:rStyle w:val="amp1"/>
        </w:rPr>
        <w:t>&amp;</w:t>
      </w:r>
      <w:proofErr w:type="gramEnd"/>
      <w:r>
        <w:rPr>
          <w:rStyle w:val="Strong"/>
          <w:i/>
          <w:iCs/>
        </w:rPr>
        <w:t xml:space="preserve"> Democ</w:t>
      </w:r>
      <w:r>
        <w:rPr>
          <w:rStyle w:val="Strong"/>
          <w:i/>
          <w:iCs/>
        </w:rPr>
        <w:softHyphen/>
        <w:t>racy in Haiti (</w:t>
      </w:r>
      <w:r>
        <w:rPr>
          <w:rStyle w:val="caps1"/>
          <w:b/>
          <w:bCs/>
          <w:i/>
          <w:iCs/>
        </w:rPr>
        <w:t>IJDH</w:t>
      </w:r>
      <w:r>
        <w:rPr>
          <w:rStyle w:val="Strong"/>
          <w:i/>
          <w:iCs/>
        </w:rPr>
        <w:t>), we fight for the human rights of Haiti’s poor in court, on the streets, and wher</w:t>
      </w:r>
      <w:r>
        <w:rPr>
          <w:rStyle w:val="Strong"/>
          <w:i/>
          <w:iCs/>
        </w:rPr>
        <w:softHyphen/>
        <w:t>ever deci</w:t>
      </w:r>
      <w:r>
        <w:rPr>
          <w:rStyle w:val="Strong"/>
          <w:i/>
          <w:iCs/>
        </w:rPr>
        <w:softHyphen/>
        <w:t xml:space="preserve">sions about Haitians’ rights are made. </w:t>
      </w:r>
      <w:r>
        <w:rPr>
          <w:rStyle w:val="Emphasis"/>
        </w:rPr>
        <w:t>We rep</w:t>
      </w:r>
      <w:r>
        <w:rPr>
          <w:rStyle w:val="Emphasis"/>
        </w:rPr>
        <w:softHyphen/>
        <w:t>re</w:t>
      </w:r>
      <w:r>
        <w:rPr>
          <w:rStyle w:val="Emphasis"/>
        </w:rPr>
        <w:softHyphen/>
        <w:t>sent vic</w:t>
      </w:r>
      <w:r>
        <w:rPr>
          <w:rStyle w:val="Emphasis"/>
        </w:rPr>
        <w:softHyphen/>
        <w:t>tims of injus</w:t>
      </w:r>
      <w:r>
        <w:rPr>
          <w:rStyle w:val="Emphasis"/>
        </w:rPr>
        <w:softHyphen/>
        <w:t>tice, includ</w:t>
      </w:r>
      <w:r>
        <w:rPr>
          <w:rStyle w:val="Emphasis"/>
        </w:rPr>
        <w:softHyphen/>
        <w:t>ing earth</w:t>
      </w:r>
      <w:r>
        <w:rPr>
          <w:rStyle w:val="Emphasis"/>
        </w:rPr>
        <w:softHyphen/>
        <w:t>quake vic</w:t>
      </w:r>
      <w:r>
        <w:rPr>
          <w:rStyle w:val="Emphasis"/>
        </w:rPr>
        <w:softHyphen/>
        <w:t>tims, vic</w:t>
      </w:r>
      <w:r>
        <w:rPr>
          <w:rStyle w:val="Emphasis"/>
        </w:rPr>
        <w:softHyphen/>
        <w:t>tims of gender-based vio</w:t>
      </w:r>
      <w:r>
        <w:rPr>
          <w:rStyle w:val="Emphasis"/>
        </w:rPr>
        <w:softHyphen/>
        <w:t>lence, and the unjustly impris</w:t>
      </w:r>
      <w:r>
        <w:rPr>
          <w:rStyle w:val="Emphasis"/>
        </w:rPr>
        <w:softHyphen/>
        <w:t>oned. Together with our Hait</w:t>
      </w:r>
      <w:r>
        <w:rPr>
          <w:rStyle w:val="Emphasis"/>
        </w:rPr>
        <w:softHyphen/>
        <w:t>ian affil</w:t>
      </w:r>
      <w:r>
        <w:rPr>
          <w:rStyle w:val="Emphasis"/>
        </w:rPr>
        <w:softHyphen/>
        <w:t>i</w:t>
      </w:r>
      <w:r>
        <w:rPr>
          <w:rStyle w:val="Emphasis"/>
        </w:rPr>
        <w:softHyphen/>
        <w:t xml:space="preserve">ate, the Bureau des </w:t>
      </w:r>
      <w:proofErr w:type="spellStart"/>
      <w:r>
        <w:rPr>
          <w:rStyle w:val="Emphasis"/>
        </w:rPr>
        <w:t>Avo</w:t>
      </w:r>
      <w:r>
        <w:rPr>
          <w:rStyle w:val="Emphasis"/>
        </w:rPr>
        <w:softHyphen/>
        <w:t>cats</w:t>
      </w:r>
      <w:proofErr w:type="spellEnd"/>
      <w:r>
        <w:rPr>
          <w:rStyle w:val="Emphasis"/>
        </w:rPr>
        <w:t xml:space="preserve"> </w:t>
      </w:r>
      <w:proofErr w:type="spellStart"/>
      <w:r>
        <w:rPr>
          <w:rStyle w:val="Emphasis"/>
        </w:rPr>
        <w:t>Inter</w:t>
      </w:r>
      <w:r>
        <w:rPr>
          <w:rStyle w:val="Emphasis"/>
        </w:rPr>
        <w:softHyphen/>
        <w:t>na</w:t>
      </w:r>
      <w:r>
        <w:rPr>
          <w:rStyle w:val="Emphasis"/>
        </w:rPr>
        <w:softHyphen/>
        <w:t>tionaux</w:t>
      </w:r>
      <w:proofErr w:type="spellEnd"/>
      <w:r>
        <w:rPr>
          <w:rStyle w:val="Emphasis"/>
        </w:rPr>
        <w:t xml:space="preserve"> (</w:t>
      </w:r>
      <w:r>
        <w:rPr>
          <w:rStyle w:val="caps1"/>
          <w:i/>
          <w:iCs/>
        </w:rPr>
        <w:t>BAI</w:t>
      </w:r>
      <w:r>
        <w:rPr>
          <w:rStyle w:val="Emphasis"/>
        </w:rPr>
        <w:t>), we have six</w:t>
      </w:r>
      <w:r>
        <w:rPr>
          <w:rStyle w:val="Emphasis"/>
        </w:rPr>
        <w:softHyphen/>
        <w:t>teen years of demon</w:t>
      </w:r>
      <w:r>
        <w:rPr>
          <w:rStyle w:val="Emphasis"/>
        </w:rPr>
        <w:softHyphen/>
        <w:t>strated suc</w:t>
      </w:r>
      <w:r>
        <w:rPr>
          <w:rStyle w:val="Emphasis"/>
        </w:rPr>
        <w:softHyphen/>
        <w:t>cess enforc</w:t>
      </w:r>
      <w:r>
        <w:rPr>
          <w:rStyle w:val="Emphasis"/>
        </w:rPr>
        <w:softHyphen/>
        <w:t xml:space="preserve">ing Haitians’ human rights in Haiti and abroad. Visit </w:t>
      </w:r>
      <w:hyperlink r:id="rId14" w:tgtFrame="_blank" w:history="1">
        <w:r>
          <w:rPr>
            <w:rStyle w:val="Hyperlink"/>
            <w:i/>
            <w:iCs/>
          </w:rPr>
          <w:t>haitijustice.org</w:t>
        </w:r>
      </w:hyperlink>
      <w:r>
        <w:rPr>
          <w:rStyle w:val="Emphasis"/>
        </w:rPr>
        <w:t>.     Fol</w:t>
      </w:r>
      <w:r>
        <w:rPr>
          <w:rStyle w:val="Emphasis"/>
        </w:rPr>
        <w:softHyphen/>
        <w:t>low @</w:t>
      </w:r>
      <w:r>
        <w:rPr>
          <w:rStyle w:val="caps1"/>
          <w:i/>
          <w:iCs/>
        </w:rPr>
        <w:t>IJDH</w:t>
      </w:r>
      <w:r>
        <w:rPr>
          <w:rStyle w:val="Emphasis"/>
        </w:rPr>
        <w:t xml:space="preserve"> on Twitter.</w:t>
      </w:r>
    </w:p>
    <w:p w:rsidR="000E6305" w:rsidRDefault="000E6305" w:rsidP="001246DA">
      <w:pPr>
        <w:autoSpaceDE w:val="0"/>
        <w:autoSpaceDN w:val="0"/>
        <w:adjustRightInd w:val="0"/>
        <w:spacing w:after="0" w:line="240" w:lineRule="auto"/>
        <w:jc w:val="both"/>
        <w:rPr>
          <w:rFonts w:ascii="Times New Roman" w:hAnsi="Times New Roman" w:cs="Times New Roman"/>
          <w:color w:val="000000"/>
          <w:sz w:val="23"/>
          <w:szCs w:val="23"/>
        </w:rPr>
      </w:pPr>
    </w:p>
    <w:p w:rsidR="000E6305" w:rsidRPr="00682FB9" w:rsidRDefault="000E6305" w:rsidP="001246DA">
      <w:pPr>
        <w:autoSpaceDE w:val="0"/>
        <w:autoSpaceDN w:val="0"/>
        <w:adjustRightInd w:val="0"/>
        <w:spacing w:after="0" w:line="240" w:lineRule="auto"/>
        <w:jc w:val="both"/>
        <w:rPr>
          <w:rFonts w:ascii="Times New Roman" w:hAnsi="Times New Roman" w:cs="Times New Roman"/>
          <w:bCs/>
          <w:sz w:val="24"/>
          <w:szCs w:val="24"/>
        </w:rPr>
      </w:pPr>
    </w:p>
    <w:p w:rsidR="00565EB9" w:rsidRDefault="00565EB9" w:rsidP="00851D3D">
      <w:pPr>
        <w:pStyle w:val="NoSpacing"/>
        <w:jc w:val="both"/>
        <w:rPr>
          <w:b/>
        </w:rPr>
      </w:pPr>
    </w:p>
    <w:p w:rsidR="00350649" w:rsidRDefault="00350649" w:rsidP="00851D3D">
      <w:pPr>
        <w:pStyle w:val="NoSpacing"/>
        <w:jc w:val="both"/>
      </w:pPr>
    </w:p>
    <w:p w:rsidR="005C1761" w:rsidRDefault="005C1761" w:rsidP="00851D3D">
      <w:pPr>
        <w:pStyle w:val="NoSpacing"/>
        <w:jc w:val="both"/>
        <w:sectPr w:rsidR="005C1761">
          <w:footerReference w:type="default" r:id="rId15"/>
          <w:endnotePr>
            <w:numFmt w:val="decimal"/>
          </w:endnotePr>
          <w:pgSz w:w="12240" w:h="15840"/>
          <w:pgMar w:top="1440" w:right="1440" w:bottom="1440" w:left="1440" w:header="720" w:footer="720" w:gutter="0"/>
          <w:cols w:space="720"/>
          <w:docGrid w:linePitch="360"/>
        </w:sectPr>
      </w:pPr>
    </w:p>
    <w:p w:rsidR="001E3BF4" w:rsidRPr="00182E0F" w:rsidRDefault="001E3BF4" w:rsidP="00EA50C4">
      <w:pPr>
        <w:pStyle w:val="ColorfulList-Accent11"/>
        <w:spacing w:line="240" w:lineRule="auto"/>
        <w:ind w:left="0"/>
        <w:jc w:val="both"/>
      </w:pPr>
    </w:p>
    <w:sectPr w:rsidR="001E3BF4" w:rsidRPr="00182E0F" w:rsidSect="005C1761">
      <w:endnotePr>
        <w:numFmt w:val="decimal"/>
      </w:endnotePr>
      <w:type w:val="continuous"/>
      <w:pgSz w:w="12240" w:h="15840"/>
      <w:pgMar w:top="1440" w:right="1440" w:bottom="1440" w:left="1440"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icole" w:date="2011-09-30T14:49:00Z" w:initials="N">
    <w:p w:rsidR="00CE4E44" w:rsidRDefault="00CE4E44">
      <w:pPr>
        <w:pStyle w:val="CommentText"/>
      </w:pPr>
      <w:r>
        <w:rPr>
          <w:rStyle w:val="CommentReference"/>
        </w:rPr>
        <w:annotationRef/>
      </w:r>
      <w:r>
        <w:t>Insert hyperlink to report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55" w:rsidRDefault="001F1155" w:rsidP="007E6032">
      <w:pPr>
        <w:spacing w:after="0" w:line="240" w:lineRule="auto"/>
      </w:pPr>
      <w:r>
        <w:separator/>
      </w:r>
    </w:p>
  </w:endnote>
  <w:endnote w:type="continuationSeparator" w:id="0">
    <w:p w:rsidR="001F1155" w:rsidRDefault="001F1155" w:rsidP="007E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altName w:val="Bell MT"/>
    <w:charset w:val="00"/>
    <w:family w:val="roman"/>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53481"/>
      <w:docPartObj>
        <w:docPartGallery w:val="Page Numbers (Bottom of Page)"/>
        <w:docPartUnique/>
      </w:docPartObj>
    </w:sdtPr>
    <w:sdtEndPr>
      <w:rPr>
        <w:noProof/>
      </w:rPr>
    </w:sdtEndPr>
    <w:sdtContent>
      <w:p w:rsidR="00D34F4B" w:rsidRDefault="00BE3F24">
        <w:pPr>
          <w:pStyle w:val="Footer"/>
          <w:jc w:val="right"/>
        </w:pPr>
        <w:r>
          <w:fldChar w:fldCharType="begin"/>
        </w:r>
        <w:r w:rsidR="00D34F4B">
          <w:instrText xml:space="preserve"> PAGE   \* MERGEFORMAT </w:instrText>
        </w:r>
        <w:r>
          <w:fldChar w:fldCharType="separate"/>
        </w:r>
        <w:r w:rsidR="006473BB">
          <w:rPr>
            <w:noProof/>
          </w:rPr>
          <w:t>1</w:t>
        </w:r>
        <w:r>
          <w:rPr>
            <w:noProof/>
          </w:rPr>
          <w:fldChar w:fldCharType="end"/>
        </w:r>
      </w:p>
    </w:sdtContent>
  </w:sdt>
  <w:p w:rsidR="00D34F4B" w:rsidRDefault="00D34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55" w:rsidRDefault="001F1155" w:rsidP="007E6032">
      <w:pPr>
        <w:spacing w:after="0" w:line="240" w:lineRule="auto"/>
      </w:pPr>
      <w:r>
        <w:separator/>
      </w:r>
    </w:p>
  </w:footnote>
  <w:footnote w:type="continuationSeparator" w:id="0">
    <w:p w:rsidR="001F1155" w:rsidRDefault="001F1155" w:rsidP="007E6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63F"/>
    <w:multiLevelType w:val="hybridMultilevel"/>
    <w:tmpl w:val="04383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F5911"/>
    <w:multiLevelType w:val="hybridMultilevel"/>
    <w:tmpl w:val="6F9C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25C69"/>
    <w:multiLevelType w:val="hybridMultilevel"/>
    <w:tmpl w:val="F3D27F4E"/>
    <w:lvl w:ilvl="0" w:tplc="D8EC6A6C">
      <w:start w:val="1"/>
      <w:numFmt w:val="upperRoman"/>
      <w:lvlText w:val="%1."/>
      <w:lvlJc w:val="left"/>
      <w:pPr>
        <w:ind w:left="1080" w:hanging="720"/>
      </w:pPr>
      <w:rPr>
        <w:rFonts w:cs="Times New Roman"/>
      </w:rPr>
    </w:lvl>
    <w:lvl w:ilvl="1" w:tplc="9EFA6EA4">
      <w:start w:val="1"/>
      <w:numFmt w:val="lowerLetter"/>
      <w:lvlText w:val="%2."/>
      <w:lvlJc w:val="left"/>
      <w:pPr>
        <w:ind w:left="1440" w:hanging="360"/>
      </w:pPr>
      <w:rPr>
        <w:rFonts w:ascii="Calibri" w:eastAsia="Times New Roman" w:hAnsi="Calibri" w:cs="Times New Roman"/>
      </w:rPr>
    </w:lvl>
    <w:lvl w:ilvl="2" w:tplc="5386A24C">
      <w:start w:val="1"/>
      <w:numFmt w:val="decimal"/>
      <w:lvlText w:val="%3."/>
      <w:lvlJc w:val="left"/>
      <w:pPr>
        <w:ind w:left="2700" w:hanging="72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ACC4399"/>
    <w:multiLevelType w:val="hybridMultilevel"/>
    <w:tmpl w:val="04383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E5983"/>
    <w:multiLevelType w:val="hybridMultilevel"/>
    <w:tmpl w:val="5EF42692"/>
    <w:lvl w:ilvl="0" w:tplc="F266DC02">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95311C5"/>
    <w:multiLevelType w:val="hybridMultilevel"/>
    <w:tmpl w:val="419A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01D45"/>
    <w:multiLevelType w:val="hybridMultilevel"/>
    <w:tmpl w:val="937A1FB4"/>
    <w:lvl w:ilvl="0" w:tplc="4CB04D8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52CA9"/>
    <w:multiLevelType w:val="hybridMultilevel"/>
    <w:tmpl w:val="9D22C12A"/>
    <w:lvl w:ilvl="0" w:tplc="9B4A0E6C">
      <w:start w:val="6"/>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8">
    <w:nsid w:val="51183DFB"/>
    <w:multiLevelType w:val="hybridMultilevel"/>
    <w:tmpl w:val="1FC2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7386"/>
    <w:multiLevelType w:val="hybridMultilevel"/>
    <w:tmpl w:val="79CA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27CC5"/>
    <w:multiLevelType w:val="hybridMultilevel"/>
    <w:tmpl w:val="CD60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E391D"/>
    <w:multiLevelType w:val="hybridMultilevel"/>
    <w:tmpl w:val="8CD6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45B6"/>
    <w:multiLevelType w:val="hybridMultilevel"/>
    <w:tmpl w:val="041E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1346D"/>
    <w:multiLevelType w:val="hybridMultilevel"/>
    <w:tmpl w:val="10F86E8C"/>
    <w:lvl w:ilvl="0" w:tplc="04090001">
      <w:start w:val="1"/>
      <w:numFmt w:val="bullet"/>
      <w:lvlText w:val=""/>
      <w:lvlJc w:val="left"/>
      <w:pPr>
        <w:ind w:left="720" w:hanging="360"/>
      </w:pPr>
      <w:rPr>
        <w:rFonts w:ascii="Symbol" w:hAnsi="Symbol" w:hint="default"/>
      </w:rPr>
    </w:lvl>
    <w:lvl w:ilvl="1" w:tplc="4F6E979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 w:numId="12">
    <w:abstractNumId w:val="3"/>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87"/>
    <w:rsid w:val="00014920"/>
    <w:rsid w:val="00021A48"/>
    <w:rsid w:val="00033A3B"/>
    <w:rsid w:val="000478FA"/>
    <w:rsid w:val="00053C46"/>
    <w:rsid w:val="00054187"/>
    <w:rsid w:val="00061145"/>
    <w:rsid w:val="00061C48"/>
    <w:rsid w:val="00065AC2"/>
    <w:rsid w:val="0009081D"/>
    <w:rsid w:val="000936FF"/>
    <w:rsid w:val="00094174"/>
    <w:rsid w:val="0009500C"/>
    <w:rsid w:val="000956F2"/>
    <w:rsid w:val="000A58AD"/>
    <w:rsid w:val="000A76EA"/>
    <w:rsid w:val="000C7EA1"/>
    <w:rsid w:val="000D0C1E"/>
    <w:rsid w:val="000D336D"/>
    <w:rsid w:val="000D4665"/>
    <w:rsid w:val="000D4AE8"/>
    <w:rsid w:val="000D77FE"/>
    <w:rsid w:val="000E3832"/>
    <w:rsid w:val="000E5CB7"/>
    <w:rsid w:val="000E6305"/>
    <w:rsid w:val="000F6BF7"/>
    <w:rsid w:val="001009D5"/>
    <w:rsid w:val="00100AB6"/>
    <w:rsid w:val="001023C8"/>
    <w:rsid w:val="0012159D"/>
    <w:rsid w:val="0012310B"/>
    <w:rsid w:val="001246DA"/>
    <w:rsid w:val="00145C4E"/>
    <w:rsid w:val="00146C55"/>
    <w:rsid w:val="001539F1"/>
    <w:rsid w:val="001557EB"/>
    <w:rsid w:val="00155B95"/>
    <w:rsid w:val="00156466"/>
    <w:rsid w:val="001566D2"/>
    <w:rsid w:val="001629C5"/>
    <w:rsid w:val="00165718"/>
    <w:rsid w:val="00166127"/>
    <w:rsid w:val="0019030B"/>
    <w:rsid w:val="001950FB"/>
    <w:rsid w:val="001974EF"/>
    <w:rsid w:val="001A2B2D"/>
    <w:rsid w:val="001A7B5C"/>
    <w:rsid w:val="001C5B8B"/>
    <w:rsid w:val="001C66F5"/>
    <w:rsid w:val="001D4D28"/>
    <w:rsid w:val="001E159D"/>
    <w:rsid w:val="001E18F1"/>
    <w:rsid w:val="001E3BF4"/>
    <w:rsid w:val="001F1155"/>
    <w:rsid w:val="0020024A"/>
    <w:rsid w:val="0020565B"/>
    <w:rsid w:val="0020745F"/>
    <w:rsid w:val="00207643"/>
    <w:rsid w:val="002245CB"/>
    <w:rsid w:val="00226755"/>
    <w:rsid w:val="00273B20"/>
    <w:rsid w:val="00285475"/>
    <w:rsid w:val="00286B29"/>
    <w:rsid w:val="00291809"/>
    <w:rsid w:val="002A19B5"/>
    <w:rsid w:val="002A3CD2"/>
    <w:rsid w:val="002B3AB3"/>
    <w:rsid w:val="002D238A"/>
    <w:rsid w:val="002D258A"/>
    <w:rsid w:val="002D6F22"/>
    <w:rsid w:val="002E34C0"/>
    <w:rsid w:val="002E6AB9"/>
    <w:rsid w:val="002F73CC"/>
    <w:rsid w:val="0030306E"/>
    <w:rsid w:val="003030FC"/>
    <w:rsid w:val="00304D53"/>
    <w:rsid w:val="003122CE"/>
    <w:rsid w:val="00313E58"/>
    <w:rsid w:val="00314B7F"/>
    <w:rsid w:val="00322230"/>
    <w:rsid w:val="00323999"/>
    <w:rsid w:val="00350649"/>
    <w:rsid w:val="00356CA2"/>
    <w:rsid w:val="00357774"/>
    <w:rsid w:val="00360716"/>
    <w:rsid w:val="0036187A"/>
    <w:rsid w:val="0037321D"/>
    <w:rsid w:val="003808AB"/>
    <w:rsid w:val="00382045"/>
    <w:rsid w:val="003866B4"/>
    <w:rsid w:val="003A55DC"/>
    <w:rsid w:val="003B067E"/>
    <w:rsid w:val="003B2BDC"/>
    <w:rsid w:val="003D0395"/>
    <w:rsid w:val="003E016C"/>
    <w:rsid w:val="003E3A05"/>
    <w:rsid w:val="003F1D98"/>
    <w:rsid w:val="003F65B0"/>
    <w:rsid w:val="004000D4"/>
    <w:rsid w:val="00405A92"/>
    <w:rsid w:val="00405CE4"/>
    <w:rsid w:val="004201AE"/>
    <w:rsid w:val="004223A1"/>
    <w:rsid w:val="004475B5"/>
    <w:rsid w:val="00453A3B"/>
    <w:rsid w:val="004551E8"/>
    <w:rsid w:val="004653C3"/>
    <w:rsid w:val="00465F65"/>
    <w:rsid w:val="00471794"/>
    <w:rsid w:val="004738CD"/>
    <w:rsid w:val="004750EB"/>
    <w:rsid w:val="0049427A"/>
    <w:rsid w:val="004A7E93"/>
    <w:rsid w:val="004B2FC6"/>
    <w:rsid w:val="004B71B0"/>
    <w:rsid w:val="004D5FF2"/>
    <w:rsid w:val="004F22C5"/>
    <w:rsid w:val="00525219"/>
    <w:rsid w:val="00532945"/>
    <w:rsid w:val="00535135"/>
    <w:rsid w:val="005352C7"/>
    <w:rsid w:val="0054236E"/>
    <w:rsid w:val="00555234"/>
    <w:rsid w:val="00560CFD"/>
    <w:rsid w:val="00560DB6"/>
    <w:rsid w:val="00565EB9"/>
    <w:rsid w:val="00571991"/>
    <w:rsid w:val="00573DE1"/>
    <w:rsid w:val="005A1049"/>
    <w:rsid w:val="005A3503"/>
    <w:rsid w:val="005B4B85"/>
    <w:rsid w:val="005B76F6"/>
    <w:rsid w:val="005C1761"/>
    <w:rsid w:val="005C24BD"/>
    <w:rsid w:val="005D58FB"/>
    <w:rsid w:val="00615DAC"/>
    <w:rsid w:val="00622BFF"/>
    <w:rsid w:val="006308C9"/>
    <w:rsid w:val="00637324"/>
    <w:rsid w:val="00641F59"/>
    <w:rsid w:val="006473BB"/>
    <w:rsid w:val="006512BB"/>
    <w:rsid w:val="00653E99"/>
    <w:rsid w:val="006549C9"/>
    <w:rsid w:val="00664383"/>
    <w:rsid w:val="00664E10"/>
    <w:rsid w:val="006673DC"/>
    <w:rsid w:val="00670626"/>
    <w:rsid w:val="00682FB9"/>
    <w:rsid w:val="00690A13"/>
    <w:rsid w:val="006A7919"/>
    <w:rsid w:val="006B084E"/>
    <w:rsid w:val="006B4881"/>
    <w:rsid w:val="006C33FD"/>
    <w:rsid w:val="006C7DFB"/>
    <w:rsid w:val="006D4C8D"/>
    <w:rsid w:val="006D5B68"/>
    <w:rsid w:val="006E5AFE"/>
    <w:rsid w:val="006E755F"/>
    <w:rsid w:val="006F77AD"/>
    <w:rsid w:val="00700436"/>
    <w:rsid w:val="0070723A"/>
    <w:rsid w:val="0071380E"/>
    <w:rsid w:val="00722285"/>
    <w:rsid w:val="007311C4"/>
    <w:rsid w:val="00731384"/>
    <w:rsid w:val="0073314C"/>
    <w:rsid w:val="0073613A"/>
    <w:rsid w:val="007408E8"/>
    <w:rsid w:val="00746AAB"/>
    <w:rsid w:val="00747A43"/>
    <w:rsid w:val="00753180"/>
    <w:rsid w:val="00761862"/>
    <w:rsid w:val="007768BB"/>
    <w:rsid w:val="00777436"/>
    <w:rsid w:val="007A5187"/>
    <w:rsid w:val="007E2B0D"/>
    <w:rsid w:val="007E5DFF"/>
    <w:rsid w:val="007E6032"/>
    <w:rsid w:val="007F2D79"/>
    <w:rsid w:val="00803116"/>
    <w:rsid w:val="008052FF"/>
    <w:rsid w:val="00811586"/>
    <w:rsid w:val="00811C52"/>
    <w:rsid w:val="00812AE8"/>
    <w:rsid w:val="00814D0B"/>
    <w:rsid w:val="00816366"/>
    <w:rsid w:val="00835866"/>
    <w:rsid w:val="00840BF7"/>
    <w:rsid w:val="0084335E"/>
    <w:rsid w:val="00850539"/>
    <w:rsid w:val="00851D3D"/>
    <w:rsid w:val="0085494D"/>
    <w:rsid w:val="00855D30"/>
    <w:rsid w:val="008573D3"/>
    <w:rsid w:val="008630B1"/>
    <w:rsid w:val="00877BE1"/>
    <w:rsid w:val="00882118"/>
    <w:rsid w:val="008A6BF0"/>
    <w:rsid w:val="008C4CBD"/>
    <w:rsid w:val="008C53D1"/>
    <w:rsid w:val="008C6DCE"/>
    <w:rsid w:val="008E74AD"/>
    <w:rsid w:val="008F4E02"/>
    <w:rsid w:val="008F72FE"/>
    <w:rsid w:val="00902107"/>
    <w:rsid w:val="00903A7E"/>
    <w:rsid w:val="00910E3B"/>
    <w:rsid w:val="00915326"/>
    <w:rsid w:val="00920888"/>
    <w:rsid w:val="00930C5B"/>
    <w:rsid w:val="00947C39"/>
    <w:rsid w:val="009512D7"/>
    <w:rsid w:val="009540A6"/>
    <w:rsid w:val="00974261"/>
    <w:rsid w:val="009752A2"/>
    <w:rsid w:val="00976D64"/>
    <w:rsid w:val="00981017"/>
    <w:rsid w:val="009850B8"/>
    <w:rsid w:val="00986EFD"/>
    <w:rsid w:val="00990B17"/>
    <w:rsid w:val="00995C0C"/>
    <w:rsid w:val="00997E5C"/>
    <w:rsid w:val="009A0CB5"/>
    <w:rsid w:val="009B1617"/>
    <w:rsid w:val="009B6809"/>
    <w:rsid w:val="009C10DF"/>
    <w:rsid w:val="009C1820"/>
    <w:rsid w:val="009D4A44"/>
    <w:rsid w:val="009E353A"/>
    <w:rsid w:val="009E7195"/>
    <w:rsid w:val="009F2B14"/>
    <w:rsid w:val="009F3A97"/>
    <w:rsid w:val="009F675C"/>
    <w:rsid w:val="00A00022"/>
    <w:rsid w:val="00A00338"/>
    <w:rsid w:val="00A171C3"/>
    <w:rsid w:val="00A20266"/>
    <w:rsid w:val="00A3305A"/>
    <w:rsid w:val="00A343DF"/>
    <w:rsid w:val="00A3733F"/>
    <w:rsid w:val="00A420B2"/>
    <w:rsid w:val="00A46FE9"/>
    <w:rsid w:val="00A57AE3"/>
    <w:rsid w:val="00A658BD"/>
    <w:rsid w:val="00A83C58"/>
    <w:rsid w:val="00A8570D"/>
    <w:rsid w:val="00A91651"/>
    <w:rsid w:val="00A93698"/>
    <w:rsid w:val="00AA0C34"/>
    <w:rsid w:val="00AB771B"/>
    <w:rsid w:val="00AC0F41"/>
    <w:rsid w:val="00AC250D"/>
    <w:rsid w:val="00AC32F6"/>
    <w:rsid w:val="00AD604D"/>
    <w:rsid w:val="00AD6F21"/>
    <w:rsid w:val="00AE464C"/>
    <w:rsid w:val="00AF012E"/>
    <w:rsid w:val="00B03816"/>
    <w:rsid w:val="00B125EF"/>
    <w:rsid w:val="00B20F23"/>
    <w:rsid w:val="00B41CE3"/>
    <w:rsid w:val="00B42FD1"/>
    <w:rsid w:val="00B46307"/>
    <w:rsid w:val="00B46CAE"/>
    <w:rsid w:val="00B53007"/>
    <w:rsid w:val="00B6197A"/>
    <w:rsid w:val="00B67EEB"/>
    <w:rsid w:val="00B77DCA"/>
    <w:rsid w:val="00B80553"/>
    <w:rsid w:val="00B85C39"/>
    <w:rsid w:val="00B85DC7"/>
    <w:rsid w:val="00B86F4F"/>
    <w:rsid w:val="00B92056"/>
    <w:rsid w:val="00B92544"/>
    <w:rsid w:val="00BA7E34"/>
    <w:rsid w:val="00BB0BCA"/>
    <w:rsid w:val="00BB3355"/>
    <w:rsid w:val="00BB571F"/>
    <w:rsid w:val="00BB7738"/>
    <w:rsid w:val="00BC5081"/>
    <w:rsid w:val="00BC54F7"/>
    <w:rsid w:val="00BE3F24"/>
    <w:rsid w:val="00BE525D"/>
    <w:rsid w:val="00C02416"/>
    <w:rsid w:val="00C046B9"/>
    <w:rsid w:val="00C05D5E"/>
    <w:rsid w:val="00C27C21"/>
    <w:rsid w:val="00C36789"/>
    <w:rsid w:val="00C44C15"/>
    <w:rsid w:val="00C53380"/>
    <w:rsid w:val="00C6028E"/>
    <w:rsid w:val="00C73494"/>
    <w:rsid w:val="00C904D1"/>
    <w:rsid w:val="00CA4FFE"/>
    <w:rsid w:val="00CA52D2"/>
    <w:rsid w:val="00CB4BAE"/>
    <w:rsid w:val="00CB760D"/>
    <w:rsid w:val="00CC0DE2"/>
    <w:rsid w:val="00CD09E5"/>
    <w:rsid w:val="00CD17E7"/>
    <w:rsid w:val="00CD6DE3"/>
    <w:rsid w:val="00CE1BF2"/>
    <w:rsid w:val="00CE3629"/>
    <w:rsid w:val="00CE3756"/>
    <w:rsid w:val="00CE4E44"/>
    <w:rsid w:val="00CE5231"/>
    <w:rsid w:val="00D00463"/>
    <w:rsid w:val="00D1222A"/>
    <w:rsid w:val="00D20873"/>
    <w:rsid w:val="00D314FF"/>
    <w:rsid w:val="00D34F4B"/>
    <w:rsid w:val="00D43194"/>
    <w:rsid w:val="00D5092F"/>
    <w:rsid w:val="00D57B7D"/>
    <w:rsid w:val="00D60531"/>
    <w:rsid w:val="00D614EC"/>
    <w:rsid w:val="00D7069B"/>
    <w:rsid w:val="00D714EA"/>
    <w:rsid w:val="00D72707"/>
    <w:rsid w:val="00D72723"/>
    <w:rsid w:val="00DB1F4E"/>
    <w:rsid w:val="00DB5656"/>
    <w:rsid w:val="00DB7E5D"/>
    <w:rsid w:val="00DC0EA0"/>
    <w:rsid w:val="00DD451C"/>
    <w:rsid w:val="00DD5BD0"/>
    <w:rsid w:val="00DD75C0"/>
    <w:rsid w:val="00DF0D07"/>
    <w:rsid w:val="00DF3F52"/>
    <w:rsid w:val="00E0568A"/>
    <w:rsid w:val="00E1210E"/>
    <w:rsid w:val="00E123F9"/>
    <w:rsid w:val="00E136D2"/>
    <w:rsid w:val="00E1400E"/>
    <w:rsid w:val="00E2455A"/>
    <w:rsid w:val="00E36F29"/>
    <w:rsid w:val="00E50AAF"/>
    <w:rsid w:val="00E548AB"/>
    <w:rsid w:val="00E66223"/>
    <w:rsid w:val="00E66F2C"/>
    <w:rsid w:val="00E67DA2"/>
    <w:rsid w:val="00E71473"/>
    <w:rsid w:val="00E76B3E"/>
    <w:rsid w:val="00E82D0C"/>
    <w:rsid w:val="00E94C4F"/>
    <w:rsid w:val="00E96DB4"/>
    <w:rsid w:val="00EA50C4"/>
    <w:rsid w:val="00EA7884"/>
    <w:rsid w:val="00EB571A"/>
    <w:rsid w:val="00EB61ED"/>
    <w:rsid w:val="00EF2FCA"/>
    <w:rsid w:val="00EF4CE8"/>
    <w:rsid w:val="00EF7A5A"/>
    <w:rsid w:val="00F01776"/>
    <w:rsid w:val="00F065EA"/>
    <w:rsid w:val="00F078F6"/>
    <w:rsid w:val="00F137CE"/>
    <w:rsid w:val="00F22460"/>
    <w:rsid w:val="00F26F27"/>
    <w:rsid w:val="00F2746D"/>
    <w:rsid w:val="00F8153D"/>
    <w:rsid w:val="00F83EC2"/>
    <w:rsid w:val="00F83F6D"/>
    <w:rsid w:val="00F90BEC"/>
    <w:rsid w:val="00F92BE2"/>
    <w:rsid w:val="00FA1C07"/>
    <w:rsid w:val="00FA4CCF"/>
    <w:rsid w:val="00FB7744"/>
    <w:rsid w:val="00FC141D"/>
    <w:rsid w:val="00FD0715"/>
    <w:rsid w:val="00FD32E3"/>
    <w:rsid w:val="00FD34E4"/>
    <w:rsid w:val="00FD5006"/>
    <w:rsid w:val="00FE0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1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B85"/>
    <w:pPr>
      <w:spacing w:after="0" w:line="240" w:lineRule="auto"/>
      <w:ind w:left="720"/>
      <w:contextualSpacing/>
    </w:pPr>
    <w:rPr>
      <w:rFonts w:eastAsiaTheme="minorEastAsia"/>
      <w:sz w:val="24"/>
      <w:szCs w:val="24"/>
    </w:rPr>
  </w:style>
  <w:style w:type="character" w:styleId="Hyperlink">
    <w:name w:val="Hyperlink"/>
    <w:basedOn w:val="DefaultParagraphFont"/>
    <w:unhideWhenUsed/>
    <w:rsid w:val="00453A3B"/>
    <w:rPr>
      <w:color w:val="0000FF" w:themeColor="hyperlink"/>
      <w:u w:val="single"/>
    </w:rPr>
  </w:style>
  <w:style w:type="character" w:styleId="FollowedHyperlink">
    <w:name w:val="FollowedHyperlink"/>
    <w:basedOn w:val="DefaultParagraphFont"/>
    <w:uiPriority w:val="99"/>
    <w:semiHidden/>
    <w:unhideWhenUsed/>
    <w:rsid w:val="00453A3B"/>
    <w:rPr>
      <w:color w:val="800080" w:themeColor="followedHyperlink"/>
      <w:u w:val="single"/>
    </w:rPr>
  </w:style>
  <w:style w:type="paragraph" w:customStyle="1" w:styleId="Default">
    <w:name w:val="Default"/>
    <w:rsid w:val="00405CE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B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71F"/>
    <w:rPr>
      <w:rFonts w:ascii="Tahoma" w:hAnsi="Tahoma" w:cs="Tahoma"/>
      <w:sz w:val="16"/>
      <w:szCs w:val="16"/>
    </w:rPr>
  </w:style>
  <w:style w:type="character" w:customStyle="1" w:styleId="Heading1Char">
    <w:name w:val="Heading 1 Char"/>
    <w:basedOn w:val="DefaultParagraphFont"/>
    <w:link w:val="Heading1"/>
    <w:uiPriority w:val="9"/>
    <w:rsid w:val="002076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7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6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076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764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07643"/>
    <w:rPr>
      <w:i/>
      <w:iCs/>
      <w:color w:val="808080" w:themeColor="text1" w:themeTint="7F"/>
    </w:rPr>
  </w:style>
  <w:style w:type="character" w:styleId="Emphasis">
    <w:name w:val="Emphasis"/>
    <w:basedOn w:val="DefaultParagraphFont"/>
    <w:uiPriority w:val="20"/>
    <w:qFormat/>
    <w:rsid w:val="00207643"/>
    <w:rPr>
      <w:i/>
      <w:iCs/>
    </w:rPr>
  </w:style>
  <w:style w:type="paragraph" w:styleId="FootnoteText">
    <w:name w:val="footnote text"/>
    <w:aliases w:val="Footnote Text Char1,Footnote Text Char Char,Footnote Text Char1 Char Char,Footnote Text Char Char Char Char,Footnote Text Char Char1,Footnote reference,FA Fu,FA Fu Char,Footnote Text Char Char Char Char Char,Footnote Text Char Char Char"/>
    <w:basedOn w:val="Normal"/>
    <w:link w:val="FootnoteTextChar"/>
    <w:unhideWhenUsed/>
    <w:rsid w:val="007E6032"/>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1,Footnote Text Char1 Char Char Char,Footnote Text Char Char Char Char Char1,Footnote Text Char Char1 Char,Footnote reference Char,FA Fu Char1,FA Fu Char Char"/>
    <w:basedOn w:val="DefaultParagraphFont"/>
    <w:link w:val="FootnoteText"/>
    <w:rsid w:val="007E6032"/>
    <w:rPr>
      <w:rFonts w:ascii="Calibri" w:eastAsia="Calibri" w:hAnsi="Calibri" w:cs="Times New Roman"/>
      <w:sz w:val="20"/>
      <w:szCs w:val="20"/>
    </w:rPr>
  </w:style>
  <w:style w:type="paragraph" w:customStyle="1" w:styleId="ColorfulList-Accent11">
    <w:name w:val="Colorful List - Accent 11"/>
    <w:basedOn w:val="Normal"/>
    <w:uiPriority w:val="34"/>
    <w:qFormat/>
    <w:rsid w:val="007E6032"/>
    <w:pPr>
      <w:ind w:left="720"/>
      <w:contextualSpacing/>
    </w:pPr>
    <w:rPr>
      <w:rFonts w:ascii="Calibri" w:eastAsia="Calibri" w:hAnsi="Calibri" w:cs="Times New Roman"/>
    </w:rPr>
  </w:style>
  <w:style w:type="character" w:styleId="FootnoteReference">
    <w:name w:val="footnote reference"/>
    <w:aliases w:val="referencia nota al pie,Texto de nota al pie,Ref,de nota al pie,Appel note de bas de page,Footnotes refss"/>
    <w:basedOn w:val="DefaultParagraphFont"/>
    <w:unhideWhenUsed/>
    <w:rsid w:val="007E6032"/>
    <w:rPr>
      <w:rFonts w:ascii="Times New Roman" w:hAnsi="Times New Roman" w:cs="Times New Roman" w:hint="default"/>
      <w:vertAlign w:val="superscript"/>
    </w:rPr>
  </w:style>
  <w:style w:type="paragraph" w:styleId="NoSpacing">
    <w:name w:val="No Spacing"/>
    <w:uiPriority w:val="1"/>
    <w:qFormat/>
    <w:rsid w:val="007E6032"/>
    <w:pPr>
      <w:spacing w:after="0" w:line="240" w:lineRule="auto"/>
    </w:pPr>
    <w:rPr>
      <w:rFonts w:ascii="Calibri" w:eastAsia="Calibri" w:hAnsi="Calibri" w:cs="Times New Roman"/>
    </w:rPr>
  </w:style>
  <w:style w:type="paragraph" w:styleId="EndnoteText">
    <w:name w:val="endnote text"/>
    <w:basedOn w:val="Normal"/>
    <w:link w:val="EndnoteTextChar"/>
    <w:uiPriority w:val="99"/>
    <w:unhideWhenUsed/>
    <w:rsid w:val="00314B7F"/>
    <w:pPr>
      <w:spacing w:after="0" w:line="240" w:lineRule="auto"/>
    </w:pPr>
    <w:rPr>
      <w:sz w:val="20"/>
      <w:szCs w:val="20"/>
    </w:rPr>
  </w:style>
  <w:style w:type="character" w:customStyle="1" w:styleId="EndnoteTextChar">
    <w:name w:val="Endnote Text Char"/>
    <w:basedOn w:val="DefaultParagraphFont"/>
    <w:link w:val="EndnoteText"/>
    <w:uiPriority w:val="99"/>
    <w:rsid w:val="00314B7F"/>
    <w:rPr>
      <w:sz w:val="20"/>
      <w:szCs w:val="20"/>
    </w:rPr>
  </w:style>
  <w:style w:type="character" w:styleId="EndnoteReference">
    <w:name w:val="endnote reference"/>
    <w:basedOn w:val="DefaultParagraphFont"/>
    <w:uiPriority w:val="99"/>
    <w:unhideWhenUsed/>
    <w:rsid w:val="00314B7F"/>
    <w:rPr>
      <w:vertAlign w:val="superscript"/>
    </w:rPr>
  </w:style>
  <w:style w:type="character" w:styleId="CommentReference">
    <w:name w:val="annotation reference"/>
    <w:basedOn w:val="DefaultParagraphFont"/>
    <w:uiPriority w:val="99"/>
    <w:semiHidden/>
    <w:unhideWhenUsed/>
    <w:rsid w:val="005B76F6"/>
    <w:rPr>
      <w:sz w:val="16"/>
      <w:szCs w:val="16"/>
    </w:rPr>
  </w:style>
  <w:style w:type="paragraph" w:styleId="CommentText">
    <w:name w:val="annotation text"/>
    <w:basedOn w:val="Normal"/>
    <w:link w:val="CommentTextChar"/>
    <w:uiPriority w:val="99"/>
    <w:unhideWhenUsed/>
    <w:rsid w:val="005B76F6"/>
    <w:pPr>
      <w:spacing w:line="240" w:lineRule="auto"/>
    </w:pPr>
    <w:rPr>
      <w:sz w:val="20"/>
      <w:szCs w:val="20"/>
    </w:rPr>
  </w:style>
  <w:style w:type="character" w:customStyle="1" w:styleId="CommentTextChar">
    <w:name w:val="Comment Text Char"/>
    <w:basedOn w:val="DefaultParagraphFont"/>
    <w:link w:val="CommentText"/>
    <w:uiPriority w:val="99"/>
    <w:rsid w:val="005B76F6"/>
    <w:rPr>
      <w:sz w:val="20"/>
      <w:szCs w:val="20"/>
    </w:rPr>
  </w:style>
  <w:style w:type="paragraph" w:styleId="CommentSubject">
    <w:name w:val="annotation subject"/>
    <w:basedOn w:val="CommentText"/>
    <w:next w:val="CommentText"/>
    <w:link w:val="CommentSubjectChar"/>
    <w:uiPriority w:val="99"/>
    <w:semiHidden/>
    <w:unhideWhenUsed/>
    <w:rsid w:val="005B76F6"/>
    <w:rPr>
      <w:b/>
      <w:bCs/>
    </w:rPr>
  </w:style>
  <w:style w:type="character" w:customStyle="1" w:styleId="CommentSubjectChar">
    <w:name w:val="Comment Subject Char"/>
    <w:basedOn w:val="CommentTextChar"/>
    <w:link w:val="CommentSubject"/>
    <w:uiPriority w:val="99"/>
    <w:semiHidden/>
    <w:rsid w:val="005B76F6"/>
    <w:rPr>
      <w:b/>
      <w:bCs/>
      <w:sz w:val="20"/>
      <w:szCs w:val="20"/>
    </w:rPr>
  </w:style>
  <w:style w:type="table" w:styleId="TableGrid">
    <w:name w:val="Table Grid"/>
    <w:basedOn w:val="TableNormal"/>
    <w:uiPriority w:val="59"/>
    <w:rsid w:val="002A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380E"/>
    <w:rPr>
      <w:b/>
      <w:bCs/>
    </w:rPr>
  </w:style>
  <w:style w:type="character" w:customStyle="1" w:styleId="titlelevel1a1">
    <w:name w:val="titlelevel1a1"/>
    <w:basedOn w:val="DefaultParagraphFont"/>
    <w:rsid w:val="00E1210E"/>
    <w:rPr>
      <w:rFonts w:ascii="Verdana" w:hAnsi="Verdana" w:hint="default"/>
      <w:sz w:val="21"/>
      <w:szCs w:val="21"/>
    </w:rPr>
  </w:style>
  <w:style w:type="character" w:customStyle="1" w:styleId="titlelevel11">
    <w:name w:val="titlelevel11"/>
    <w:basedOn w:val="DefaultParagraphFont"/>
    <w:rsid w:val="00E1210E"/>
    <w:rPr>
      <w:rFonts w:ascii="Verdana" w:hAnsi="Verdana" w:hint="default"/>
      <w:b/>
      <w:bCs/>
      <w:sz w:val="21"/>
      <w:szCs w:val="21"/>
    </w:rPr>
  </w:style>
  <w:style w:type="character" w:customStyle="1" w:styleId="apple-style-span">
    <w:name w:val="apple-style-span"/>
    <w:basedOn w:val="DefaultParagraphFont"/>
    <w:rsid w:val="004653C3"/>
  </w:style>
  <w:style w:type="paragraph" w:styleId="Revision">
    <w:name w:val="Revision"/>
    <w:hidden/>
    <w:uiPriority w:val="99"/>
    <w:semiHidden/>
    <w:rsid w:val="000E3832"/>
    <w:pPr>
      <w:spacing w:after="0" w:line="240" w:lineRule="auto"/>
    </w:pPr>
  </w:style>
  <w:style w:type="paragraph" w:styleId="Quote">
    <w:name w:val="Quote"/>
    <w:basedOn w:val="Normal"/>
    <w:next w:val="Normal"/>
    <w:link w:val="QuoteChar"/>
    <w:uiPriority w:val="29"/>
    <w:qFormat/>
    <w:rsid w:val="00CC0DE2"/>
    <w:rPr>
      <w:rFonts w:eastAsiaTheme="minorEastAsia"/>
      <w:i/>
      <w:iCs/>
      <w:color w:val="000000" w:themeColor="text1"/>
      <w:lang w:eastAsia="ja-JP"/>
    </w:rPr>
  </w:style>
  <w:style w:type="character" w:customStyle="1" w:styleId="QuoteChar">
    <w:name w:val="Quote Char"/>
    <w:basedOn w:val="DefaultParagraphFont"/>
    <w:link w:val="Quote"/>
    <w:uiPriority w:val="29"/>
    <w:rsid w:val="00CC0DE2"/>
    <w:rPr>
      <w:rFonts w:eastAsiaTheme="minorEastAsia"/>
      <w:i/>
      <w:iCs/>
      <w:color w:val="000000" w:themeColor="text1"/>
      <w:lang w:eastAsia="ja-JP"/>
    </w:rPr>
  </w:style>
  <w:style w:type="paragraph" w:styleId="Header">
    <w:name w:val="header"/>
    <w:basedOn w:val="Normal"/>
    <w:link w:val="HeaderChar"/>
    <w:uiPriority w:val="99"/>
    <w:unhideWhenUsed/>
    <w:rsid w:val="0001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920"/>
  </w:style>
  <w:style w:type="paragraph" w:styleId="Footer">
    <w:name w:val="footer"/>
    <w:basedOn w:val="Normal"/>
    <w:link w:val="FooterChar"/>
    <w:uiPriority w:val="99"/>
    <w:unhideWhenUsed/>
    <w:rsid w:val="0001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920"/>
  </w:style>
  <w:style w:type="character" w:customStyle="1" w:styleId="caps1">
    <w:name w:val="caps1"/>
    <w:basedOn w:val="DefaultParagraphFont"/>
    <w:rsid w:val="000E6305"/>
    <w:rPr>
      <w:rFonts w:cs="Times New Roman"/>
      <w:sz w:val="22"/>
      <w:szCs w:val="22"/>
    </w:rPr>
  </w:style>
  <w:style w:type="character" w:customStyle="1" w:styleId="amp1">
    <w:name w:val="amp1"/>
    <w:basedOn w:val="DefaultParagraphFont"/>
    <w:rsid w:val="000E6305"/>
    <w:rPr>
      <w:rFonts w:ascii="Goudy Old Style" w:hAnsi="Goudy Old Style" w:hint="default"/>
      <w:b w:val="0"/>
      <w:bCs w:val="0"/>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1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B85"/>
    <w:pPr>
      <w:spacing w:after="0" w:line="240" w:lineRule="auto"/>
      <w:ind w:left="720"/>
      <w:contextualSpacing/>
    </w:pPr>
    <w:rPr>
      <w:rFonts w:eastAsiaTheme="minorEastAsia"/>
      <w:sz w:val="24"/>
      <w:szCs w:val="24"/>
    </w:rPr>
  </w:style>
  <w:style w:type="character" w:styleId="Hyperlink">
    <w:name w:val="Hyperlink"/>
    <w:basedOn w:val="DefaultParagraphFont"/>
    <w:unhideWhenUsed/>
    <w:rsid w:val="00453A3B"/>
    <w:rPr>
      <w:color w:val="0000FF" w:themeColor="hyperlink"/>
      <w:u w:val="single"/>
    </w:rPr>
  </w:style>
  <w:style w:type="character" w:styleId="FollowedHyperlink">
    <w:name w:val="FollowedHyperlink"/>
    <w:basedOn w:val="DefaultParagraphFont"/>
    <w:uiPriority w:val="99"/>
    <w:semiHidden/>
    <w:unhideWhenUsed/>
    <w:rsid w:val="00453A3B"/>
    <w:rPr>
      <w:color w:val="800080" w:themeColor="followedHyperlink"/>
      <w:u w:val="single"/>
    </w:rPr>
  </w:style>
  <w:style w:type="paragraph" w:customStyle="1" w:styleId="Default">
    <w:name w:val="Default"/>
    <w:rsid w:val="00405CE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B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71F"/>
    <w:rPr>
      <w:rFonts w:ascii="Tahoma" w:hAnsi="Tahoma" w:cs="Tahoma"/>
      <w:sz w:val="16"/>
      <w:szCs w:val="16"/>
    </w:rPr>
  </w:style>
  <w:style w:type="character" w:customStyle="1" w:styleId="Heading1Char">
    <w:name w:val="Heading 1 Char"/>
    <w:basedOn w:val="DefaultParagraphFont"/>
    <w:link w:val="Heading1"/>
    <w:uiPriority w:val="9"/>
    <w:rsid w:val="002076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7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6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076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764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07643"/>
    <w:rPr>
      <w:i/>
      <w:iCs/>
      <w:color w:val="808080" w:themeColor="text1" w:themeTint="7F"/>
    </w:rPr>
  </w:style>
  <w:style w:type="character" w:styleId="Emphasis">
    <w:name w:val="Emphasis"/>
    <w:basedOn w:val="DefaultParagraphFont"/>
    <w:uiPriority w:val="20"/>
    <w:qFormat/>
    <w:rsid w:val="00207643"/>
    <w:rPr>
      <w:i/>
      <w:iCs/>
    </w:rPr>
  </w:style>
  <w:style w:type="paragraph" w:styleId="FootnoteText">
    <w:name w:val="footnote text"/>
    <w:aliases w:val="Footnote Text Char1,Footnote Text Char Char,Footnote Text Char1 Char Char,Footnote Text Char Char Char Char,Footnote Text Char Char1,Footnote reference,FA Fu,FA Fu Char,Footnote Text Char Char Char Char Char,Footnote Text Char Char Char"/>
    <w:basedOn w:val="Normal"/>
    <w:link w:val="FootnoteTextChar"/>
    <w:unhideWhenUsed/>
    <w:rsid w:val="007E6032"/>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1,Footnote Text Char1 Char Char Char,Footnote Text Char Char Char Char Char1,Footnote Text Char Char1 Char,Footnote reference Char,FA Fu Char1,FA Fu Char Char"/>
    <w:basedOn w:val="DefaultParagraphFont"/>
    <w:link w:val="FootnoteText"/>
    <w:rsid w:val="007E6032"/>
    <w:rPr>
      <w:rFonts w:ascii="Calibri" w:eastAsia="Calibri" w:hAnsi="Calibri" w:cs="Times New Roman"/>
      <w:sz w:val="20"/>
      <w:szCs w:val="20"/>
    </w:rPr>
  </w:style>
  <w:style w:type="paragraph" w:customStyle="1" w:styleId="ColorfulList-Accent11">
    <w:name w:val="Colorful List - Accent 11"/>
    <w:basedOn w:val="Normal"/>
    <w:uiPriority w:val="34"/>
    <w:qFormat/>
    <w:rsid w:val="007E6032"/>
    <w:pPr>
      <w:ind w:left="720"/>
      <w:contextualSpacing/>
    </w:pPr>
    <w:rPr>
      <w:rFonts w:ascii="Calibri" w:eastAsia="Calibri" w:hAnsi="Calibri" w:cs="Times New Roman"/>
    </w:rPr>
  </w:style>
  <w:style w:type="character" w:styleId="FootnoteReference">
    <w:name w:val="footnote reference"/>
    <w:aliases w:val="referencia nota al pie,Texto de nota al pie,Ref,de nota al pie,Appel note de bas de page,Footnotes refss"/>
    <w:basedOn w:val="DefaultParagraphFont"/>
    <w:unhideWhenUsed/>
    <w:rsid w:val="007E6032"/>
    <w:rPr>
      <w:rFonts w:ascii="Times New Roman" w:hAnsi="Times New Roman" w:cs="Times New Roman" w:hint="default"/>
      <w:vertAlign w:val="superscript"/>
    </w:rPr>
  </w:style>
  <w:style w:type="paragraph" w:styleId="NoSpacing">
    <w:name w:val="No Spacing"/>
    <w:uiPriority w:val="1"/>
    <w:qFormat/>
    <w:rsid w:val="007E6032"/>
    <w:pPr>
      <w:spacing w:after="0" w:line="240" w:lineRule="auto"/>
    </w:pPr>
    <w:rPr>
      <w:rFonts w:ascii="Calibri" w:eastAsia="Calibri" w:hAnsi="Calibri" w:cs="Times New Roman"/>
    </w:rPr>
  </w:style>
  <w:style w:type="paragraph" w:styleId="EndnoteText">
    <w:name w:val="endnote text"/>
    <w:basedOn w:val="Normal"/>
    <w:link w:val="EndnoteTextChar"/>
    <w:uiPriority w:val="99"/>
    <w:unhideWhenUsed/>
    <w:rsid w:val="00314B7F"/>
    <w:pPr>
      <w:spacing w:after="0" w:line="240" w:lineRule="auto"/>
    </w:pPr>
    <w:rPr>
      <w:sz w:val="20"/>
      <w:szCs w:val="20"/>
    </w:rPr>
  </w:style>
  <w:style w:type="character" w:customStyle="1" w:styleId="EndnoteTextChar">
    <w:name w:val="Endnote Text Char"/>
    <w:basedOn w:val="DefaultParagraphFont"/>
    <w:link w:val="EndnoteText"/>
    <w:uiPriority w:val="99"/>
    <w:rsid w:val="00314B7F"/>
    <w:rPr>
      <w:sz w:val="20"/>
      <w:szCs w:val="20"/>
    </w:rPr>
  </w:style>
  <w:style w:type="character" w:styleId="EndnoteReference">
    <w:name w:val="endnote reference"/>
    <w:basedOn w:val="DefaultParagraphFont"/>
    <w:uiPriority w:val="99"/>
    <w:unhideWhenUsed/>
    <w:rsid w:val="00314B7F"/>
    <w:rPr>
      <w:vertAlign w:val="superscript"/>
    </w:rPr>
  </w:style>
  <w:style w:type="character" w:styleId="CommentReference">
    <w:name w:val="annotation reference"/>
    <w:basedOn w:val="DefaultParagraphFont"/>
    <w:uiPriority w:val="99"/>
    <w:semiHidden/>
    <w:unhideWhenUsed/>
    <w:rsid w:val="005B76F6"/>
    <w:rPr>
      <w:sz w:val="16"/>
      <w:szCs w:val="16"/>
    </w:rPr>
  </w:style>
  <w:style w:type="paragraph" w:styleId="CommentText">
    <w:name w:val="annotation text"/>
    <w:basedOn w:val="Normal"/>
    <w:link w:val="CommentTextChar"/>
    <w:uiPriority w:val="99"/>
    <w:unhideWhenUsed/>
    <w:rsid w:val="005B76F6"/>
    <w:pPr>
      <w:spacing w:line="240" w:lineRule="auto"/>
    </w:pPr>
    <w:rPr>
      <w:sz w:val="20"/>
      <w:szCs w:val="20"/>
    </w:rPr>
  </w:style>
  <w:style w:type="character" w:customStyle="1" w:styleId="CommentTextChar">
    <w:name w:val="Comment Text Char"/>
    <w:basedOn w:val="DefaultParagraphFont"/>
    <w:link w:val="CommentText"/>
    <w:uiPriority w:val="99"/>
    <w:rsid w:val="005B76F6"/>
    <w:rPr>
      <w:sz w:val="20"/>
      <w:szCs w:val="20"/>
    </w:rPr>
  </w:style>
  <w:style w:type="paragraph" w:styleId="CommentSubject">
    <w:name w:val="annotation subject"/>
    <w:basedOn w:val="CommentText"/>
    <w:next w:val="CommentText"/>
    <w:link w:val="CommentSubjectChar"/>
    <w:uiPriority w:val="99"/>
    <w:semiHidden/>
    <w:unhideWhenUsed/>
    <w:rsid w:val="005B76F6"/>
    <w:rPr>
      <w:b/>
      <w:bCs/>
    </w:rPr>
  </w:style>
  <w:style w:type="character" w:customStyle="1" w:styleId="CommentSubjectChar">
    <w:name w:val="Comment Subject Char"/>
    <w:basedOn w:val="CommentTextChar"/>
    <w:link w:val="CommentSubject"/>
    <w:uiPriority w:val="99"/>
    <w:semiHidden/>
    <w:rsid w:val="005B76F6"/>
    <w:rPr>
      <w:b/>
      <w:bCs/>
      <w:sz w:val="20"/>
      <w:szCs w:val="20"/>
    </w:rPr>
  </w:style>
  <w:style w:type="table" w:styleId="TableGrid">
    <w:name w:val="Table Grid"/>
    <w:basedOn w:val="TableNormal"/>
    <w:uiPriority w:val="59"/>
    <w:rsid w:val="002A1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380E"/>
    <w:rPr>
      <w:b/>
      <w:bCs/>
    </w:rPr>
  </w:style>
  <w:style w:type="character" w:customStyle="1" w:styleId="titlelevel1a1">
    <w:name w:val="titlelevel1a1"/>
    <w:basedOn w:val="DefaultParagraphFont"/>
    <w:rsid w:val="00E1210E"/>
    <w:rPr>
      <w:rFonts w:ascii="Verdana" w:hAnsi="Verdana" w:hint="default"/>
      <w:sz w:val="21"/>
      <w:szCs w:val="21"/>
    </w:rPr>
  </w:style>
  <w:style w:type="character" w:customStyle="1" w:styleId="titlelevel11">
    <w:name w:val="titlelevel11"/>
    <w:basedOn w:val="DefaultParagraphFont"/>
    <w:rsid w:val="00E1210E"/>
    <w:rPr>
      <w:rFonts w:ascii="Verdana" w:hAnsi="Verdana" w:hint="default"/>
      <w:b/>
      <w:bCs/>
      <w:sz w:val="21"/>
      <w:szCs w:val="21"/>
    </w:rPr>
  </w:style>
  <w:style w:type="character" w:customStyle="1" w:styleId="apple-style-span">
    <w:name w:val="apple-style-span"/>
    <w:basedOn w:val="DefaultParagraphFont"/>
    <w:rsid w:val="004653C3"/>
  </w:style>
  <w:style w:type="paragraph" w:styleId="Revision">
    <w:name w:val="Revision"/>
    <w:hidden/>
    <w:uiPriority w:val="99"/>
    <w:semiHidden/>
    <w:rsid w:val="000E3832"/>
    <w:pPr>
      <w:spacing w:after="0" w:line="240" w:lineRule="auto"/>
    </w:pPr>
  </w:style>
  <w:style w:type="paragraph" w:styleId="Quote">
    <w:name w:val="Quote"/>
    <w:basedOn w:val="Normal"/>
    <w:next w:val="Normal"/>
    <w:link w:val="QuoteChar"/>
    <w:uiPriority w:val="29"/>
    <w:qFormat/>
    <w:rsid w:val="00CC0DE2"/>
    <w:rPr>
      <w:rFonts w:eastAsiaTheme="minorEastAsia"/>
      <w:i/>
      <w:iCs/>
      <w:color w:val="000000" w:themeColor="text1"/>
      <w:lang w:eastAsia="ja-JP"/>
    </w:rPr>
  </w:style>
  <w:style w:type="character" w:customStyle="1" w:styleId="QuoteChar">
    <w:name w:val="Quote Char"/>
    <w:basedOn w:val="DefaultParagraphFont"/>
    <w:link w:val="Quote"/>
    <w:uiPriority w:val="29"/>
    <w:rsid w:val="00CC0DE2"/>
    <w:rPr>
      <w:rFonts w:eastAsiaTheme="minorEastAsia"/>
      <w:i/>
      <w:iCs/>
      <w:color w:val="000000" w:themeColor="text1"/>
      <w:lang w:eastAsia="ja-JP"/>
    </w:rPr>
  </w:style>
  <w:style w:type="paragraph" w:styleId="Header">
    <w:name w:val="header"/>
    <w:basedOn w:val="Normal"/>
    <w:link w:val="HeaderChar"/>
    <w:uiPriority w:val="99"/>
    <w:unhideWhenUsed/>
    <w:rsid w:val="0001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920"/>
  </w:style>
  <w:style w:type="paragraph" w:styleId="Footer">
    <w:name w:val="footer"/>
    <w:basedOn w:val="Normal"/>
    <w:link w:val="FooterChar"/>
    <w:uiPriority w:val="99"/>
    <w:unhideWhenUsed/>
    <w:rsid w:val="0001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920"/>
  </w:style>
  <w:style w:type="character" w:customStyle="1" w:styleId="caps1">
    <w:name w:val="caps1"/>
    <w:basedOn w:val="DefaultParagraphFont"/>
    <w:rsid w:val="000E6305"/>
    <w:rPr>
      <w:rFonts w:cs="Times New Roman"/>
      <w:sz w:val="22"/>
      <w:szCs w:val="22"/>
    </w:rPr>
  </w:style>
  <w:style w:type="character" w:customStyle="1" w:styleId="amp1">
    <w:name w:val="amp1"/>
    <w:basedOn w:val="DefaultParagraphFont"/>
    <w:rsid w:val="000E6305"/>
    <w:rPr>
      <w:rFonts w:ascii="Goudy Old Style" w:hAnsi="Goudy Old Style" w:hint="default"/>
      <w:b w:val="0"/>
      <w:bCs w:val="0"/>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5172">
      <w:bodyDiv w:val="1"/>
      <w:marLeft w:val="0"/>
      <w:marRight w:val="0"/>
      <w:marTop w:val="0"/>
      <w:marBottom w:val="0"/>
      <w:divBdr>
        <w:top w:val="none" w:sz="0" w:space="0" w:color="auto"/>
        <w:left w:val="none" w:sz="0" w:space="0" w:color="auto"/>
        <w:bottom w:val="none" w:sz="0" w:space="0" w:color="auto"/>
        <w:right w:val="none" w:sz="0" w:space="0" w:color="auto"/>
      </w:divBdr>
    </w:div>
    <w:div w:id="882012920">
      <w:bodyDiv w:val="1"/>
      <w:marLeft w:val="0"/>
      <w:marRight w:val="0"/>
      <w:marTop w:val="0"/>
      <w:marBottom w:val="0"/>
      <w:divBdr>
        <w:top w:val="none" w:sz="0" w:space="0" w:color="auto"/>
        <w:left w:val="none" w:sz="0" w:space="0" w:color="auto"/>
        <w:bottom w:val="none" w:sz="0" w:space="0" w:color="auto"/>
        <w:right w:val="none" w:sz="0" w:space="0" w:color="auto"/>
      </w:divBdr>
    </w:div>
    <w:div w:id="894967705">
      <w:bodyDiv w:val="1"/>
      <w:marLeft w:val="0"/>
      <w:marRight w:val="0"/>
      <w:marTop w:val="0"/>
      <w:marBottom w:val="0"/>
      <w:divBdr>
        <w:top w:val="none" w:sz="0" w:space="0" w:color="auto"/>
        <w:left w:val="none" w:sz="0" w:space="0" w:color="auto"/>
        <w:bottom w:val="none" w:sz="0" w:space="0" w:color="auto"/>
        <w:right w:val="none" w:sz="0" w:space="0" w:color="auto"/>
      </w:divBdr>
    </w:div>
    <w:div w:id="1128087365">
      <w:bodyDiv w:val="1"/>
      <w:marLeft w:val="0"/>
      <w:marRight w:val="0"/>
      <w:marTop w:val="0"/>
      <w:marBottom w:val="0"/>
      <w:divBdr>
        <w:top w:val="none" w:sz="0" w:space="0" w:color="auto"/>
        <w:left w:val="none" w:sz="0" w:space="0" w:color="auto"/>
        <w:bottom w:val="none" w:sz="0" w:space="0" w:color="auto"/>
        <w:right w:val="none" w:sz="0" w:space="0" w:color="auto"/>
      </w:divBdr>
      <w:divsChild>
        <w:div w:id="1674330808">
          <w:marLeft w:val="0"/>
          <w:marRight w:val="0"/>
          <w:marTop w:val="0"/>
          <w:marBottom w:val="0"/>
          <w:divBdr>
            <w:top w:val="none" w:sz="0" w:space="0" w:color="auto"/>
            <w:left w:val="none" w:sz="0" w:space="0" w:color="auto"/>
            <w:bottom w:val="none" w:sz="0" w:space="0" w:color="auto"/>
            <w:right w:val="none" w:sz="0" w:space="0" w:color="auto"/>
          </w:divBdr>
        </w:div>
        <w:div w:id="651953495">
          <w:marLeft w:val="0"/>
          <w:marRight w:val="0"/>
          <w:marTop w:val="0"/>
          <w:marBottom w:val="0"/>
          <w:divBdr>
            <w:top w:val="none" w:sz="0" w:space="0" w:color="auto"/>
            <w:left w:val="none" w:sz="0" w:space="0" w:color="auto"/>
            <w:bottom w:val="none" w:sz="0" w:space="0" w:color="auto"/>
            <w:right w:val="none" w:sz="0" w:space="0" w:color="auto"/>
          </w:divBdr>
        </w:div>
        <w:div w:id="1806852598">
          <w:marLeft w:val="0"/>
          <w:marRight w:val="0"/>
          <w:marTop w:val="0"/>
          <w:marBottom w:val="0"/>
          <w:divBdr>
            <w:top w:val="none" w:sz="0" w:space="0" w:color="auto"/>
            <w:left w:val="none" w:sz="0" w:space="0" w:color="auto"/>
            <w:bottom w:val="none" w:sz="0" w:space="0" w:color="auto"/>
            <w:right w:val="none" w:sz="0" w:space="0" w:color="auto"/>
          </w:divBdr>
        </w:div>
      </w:divsChild>
    </w:div>
    <w:div w:id="1161239190">
      <w:bodyDiv w:val="1"/>
      <w:marLeft w:val="0"/>
      <w:marRight w:val="0"/>
      <w:marTop w:val="0"/>
      <w:marBottom w:val="0"/>
      <w:divBdr>
        <w:top w:val="none" w:sz="0" w:space="0" w:color="auto"/>
        <w:left w:val="none" w:sz="0" w:space="0" w:color="auto"/>
        <w:bottom w:val="none" w:sz="0" w:space="0" w:color="auto"/>
        <w:right w:val="none" w:sz="0" w:space="0" w:color="auto"/>
      </w:divBdr>
    </w:div>
    <w:div w:id="1435789526">
      <w:bodyDiv w:val="1"/>
      <w:marLeft w:val="0"/>
      <w:marRight w:val="0"/>
      <w:marTop w:val="0"/>
      <w:marBottom w:val="0"/>
      <w:divBdr>
        <w:top w:val="none" w:sz="0" w:space="0" w:color="auto"/>
        <w:left w:val="none" w:sz="0" w:space="0" w:color="auto"/>
        <w:bottom w:val="none" w:sz="0" w:space="0" w:color="auto"/>
        <w:right w:val="none" w:sz="0" w:space="0" w:color="auto"/>
      </w:divBdr>
    </w:div>
    <w:div w:id="1439254840">
      <w:bodyDiv w:val="1"/>
      <w:marLeft w:val="0"/>
      <w:marRight w:val="0"/>
      <w:marTop w:val="0"/>
      <w:marBottom w:val="0"/>
      <w:divBdr>
        <w:top w:val="none" w:sz="0" w:space="0" w:color="auto"/>
        <w:left w:val="none" w:sz="0" w:space="0" w:color="auto"/>
        <w:bottom w:val="none" w:sz="0" w:space="0" w:color="auto"/>
        <w:right w:val="none" w:sz="0" w:space="0" w:color="auto"/>
      </w:divBdr>
    </w:div>
    <w:div w:id="1603535126">
      <w:bodyDiv w:val="1"/>
      <w:marLeft w:val="0"/>
      <w:marRight w:val="0"/>
      <w:marTop w:val="0"/>
      <w:marBottom w:val="0"/>
      <w:divBdr>
        <w:top w:val="none" w:sz="0" w:space="0" w:color="auto"/>
        <w:left w:val="none" w:sz="0" w:space="0" w:color="auto"/>
        <w:bottom w:val="none" w:sz="0" w:space="0" w:color="auto"/>
        <w:right w:val="none" w:sz="0" w:space="0" w:color="auto"/>
      </w:divBdr>
    </w:div>
    <w:div w:id="1817801235">
      <w:bodyDiv w:val="1"/>
      <w:marLeft w:val="0"/>
      <w:marRight w:val="0"/>
      <w:marTop w:val="0"/>
      <w:marBottom w:val="0"/>
      <w:divBdr>
        <w:top w:val="none" w:sz="0" w:space="0" w:color="auto"/>
        <w:left w:val="none" w:sz="0" w:space="0" w:color="auto"/>
        <w:bottom w:val="none" w:sz="0" w:space="0" w:color="auto"/>
        <w:right w:val="none" w:sz="0" w:space="0" w:color="auto"/>
      </w:divBdr>
    </w:div>
    <w:div w:id="1857038924">
      <w:bodyDiv w:val="1"/>
      <w:marLeft w:val="0"/>
      <w:marRight w:val="0"/>
      <w:marTop w:val="0"/>
      <w:marBottom w:val="0"/>
      <w:divBdr>
        <w:top w:val="none" w:sz="0" w:space="0" w:color="auto"/>
        <w:left w:val="none" w:sz="0" w:space="0" w:color="auto"/>
        <w:bottom w:val="none" w:sz="0" w:space="0" w:color="auto"/>
        <w:right w:val="none" w:sz="0" w:space="0" w:color="auto"/>
      </w:divBdr>
    </w:div>
    <w:div w:id="1955091578">
      <w:bodyDiv w:val="1"/>
      <w:marLeft w:val="0"/>
      <w:marRight w:val="0"/>
      <w:marTop w:val="0"/>
      <w:marBottom w:val="0"/>
      <w:divBdr>
        <w:top w:val="none" w:sz="0" w:space="0" w:color="auto"/>
        <w:left w:val="none" w:sz="0" w:space="0" w:color="auto"/>
        <w:bottom w:val="none" w:sz="0" w:space="0" w:color="auto"/>
        <w:right w:val="none" w:sz="0" w:space="0" w:color="auto"/>
      </w:divBdr>
    </w:div>
    <w:div w:id="2079399831">
      <w:bodyDiv w:val="1"/>
      <w:marLeft w:val="0"/>
      <w:marRight w:val="0"/>
      <w:marTop w:val="0"/>
      <w:marBottom w:val="0"/>
      <w:divBdr>
        <w:top w:val="none" w:sz="0" w:space="0" w:color="auto"/>
        <w:left w:val="none" w:sz="0" w:space="0" w:color="auto"/>
        <w:bottom w:val="none" w:sz="0" w:space="0" w:color="auto"/>
        <w:right w:val="none" w:sz="0" w:space="0" w:color="auto"/>
      </w:divBdr>
      <w:divsChild>
        <w:div w:id="1590887894">
          <w:marLeft w:val="0"/>
          <w:marRight w:val="0"/>
          <w:marTop w:val="0"/>
          <w:marBottom w:val="0"/>
          <w:divBdr>
            <w:top w:val="none" w:sz="0" w:space="0" w:color="auto"/>
            <w:left w:val="none" w:sz="0" w:space="0" w:color="auto"/>
            <w:bottom w:val="none" w:sz="0" w:space="0" w:color="auto"/>
            <w:right w:val="none" w:sz="0" w:space="0" w:color="auto"/>
          </w:divBdr>
          <w:divsChild>
            <w:div w:id="237401494">
              <w:marLeft w:val="0"/>
              <w:marRight w:val="0"/>
              <w:marTop w:val="0"/>
              <w:marBottom w:val="0"/>
              <w:divBdr>
                <w:top w:val="none" w:sz="0" w:space="0" w:color="auto"/>
                <w:left w:val="none" w:sz="0" w:space="0" w:color="auto"/>
                <w:bottom w:val="none" w:sz="0" w:space="0" w:color="auto"/>
                <w:right w:val="none" w:sz="0" w:space="0" w:color="auto"/>
              </w:divBdr>
            </w:div>
            <w:div w:id="885070435">
              <w:marLeft w:val="0"/>
              <w:marRight w:val="0"/>
              <w:marTop w:val="0"/>
              <w:marBottom w:val="0"/>
              <w:divBdr>
                <w:top w:val="none" w:sz="0" w:space="0" w:color="auto"/>
                <w:left w:val="none" w:sz="0" w:space="0" w:color="auto"/>
                <w:bottom w:val="none" w:sz="0" w:space="0" w:color="auto"/>
                <w:right w:val="none" w:sz="0" w:space="0" w:color="auto"/>
              </w:divBdr>
            </w:div>
          </w:divsChild>
        </w:div>
        <w:div w:id="163756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ole@ijd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ijdh.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haiti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EA0A-477A-40A8-9709-B4B34C2C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6</cp:revision>
  <dcterms:created xsi:type="dcterms:W3CDTF">2011-09-30T21:48:00Z</dcterms:created>
  <dcterms:modified xsi:type="dcterms:W3CDTF">2011-10-03T17:13:00Z</dcterms:modified>
</cp:coreProperties>
</file>